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D8C" w:rsidRDefault="00577D8C" w:rsidP="00F03420">
      <w:pPr>
        <w:spacing w:after="0"/>
        <w:rPr>
          <w:b/>
          <w:color w:val="0070C0"/>
          <w:sz w:val="32"/>
          <w:szCs w:val="32"/>
        </w:rPr>
      </w:pPr>
      <w:r w:rsidRPr="00F03420">
        <w:rPr>
          <w:rFonts w:cs="Times New Roman"/>
          <w:b/>
          <w:noProof/>
          <w:color w:val="0070C0"/>
          <w:sz w:val="32"/>
          <w:szCs w:val="32"/>
          <w:lang w:eastAsia="en-GB"/>
        </w:rPr>
        <w:drawing>
          <wp:anchor distT="0" distB="0" distL="114300" distR="114300" simplePos="0" relativeHeight="251682816" behindDoc="0" locked="0" layoutInCell="1" allowOverlap="1" wp14:anchorId="4B27C24C" wp14:editId="4F55A863">
            <wp:simplePos x="0" y="0"/>
            <wp:positionH relativeFrom="column">
              <wp:posOffset>4782820</wp:posOffset>
            </wp:positionH>
            <wp:positionV relativeFrom="paragraph">
              <wp:posOffset>-586740</wp:posOffset>
            </wp:positionV>
            <wp:extent cx="942975" cy="957580"/>
            <wp:effectExtent l="0" t="0" r="9525" b="0"/>
            <wp:wrapSquare wrapText="bothSides"/>
            <wp:docPr id="14" name="Picture 14" descr="SFC logo small for emai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C logo small for email foo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957580"/>
                    </a:xfrm>
                    <a:prstGeom prst="rect">
                      <a:avLst/>
                    </a:prstGeom>
                    <a:noFill/>
                  </pic:spPr>
                </pic:pic>
              </a:graphicData>
            </a:graphic>
            <wp14:sizeRelH relativeFrom="page">
              <wp14:pctWidth>0</wp14:pctWidth>
            </wp14:sizeRelH>
            <wp14:sizeRelV relativeFrom="page">
              <wp14:pctHeight>0</wp14:pctHeight>
            </wp14:sizeRelV>
          </wp:anchor>
        </w:drawing>
      </w:r>
      <w:r w:rsidR="004F0D45">
        <w:rPr>
          <w:b/>
          <w:color w:val="0070C0"/>
          <w:sz w:val="32"/>
          <w:szCs w:val="32"/>
        </w:rPr>
        <w:t xml:space="preserve"> </w:t>
      </w:r>
    </w:p>
    <w:p w:rsidR="00577D8C" w:rsidRDefault="00577D8C" w:rsidP="00F03420">
      <w:pPr>
        <w:spacing w:after="0"/>
        <w:rPr>
          <w:b/>
          <w:color w:val="0070C0"/>
          <w:sz w:val="32"/>
          <w:szCs w:val="32"/>
        </w:rPr>
      </w:pPr>
    </w:p>
    <w:p w:rsidR="00577D8C" w:rsidRDefault="00577D8C" w:rsidP="00F03420">
      <w:pPr>
        <w:spacing w:after="0"/>
        <w:rPr>
          <w:b/>
          <w:color w:val="0070C0"/>
          <w:sz w:val="32"/>
          <w:szCs w:val="32"/>
        </w:rPr>
      </w:pPr>
    </w:p>
    <w:p w:rsidR="00577D8C" w:rsidRDefault="00577D8C" w:rsidP="00F03420">
      <w:pPr>
        <w:spacing w:after="0"/>
        <w:rPr>
          <w:b/>
          <w:color w:val="0070C0"/>
          <w:sz w:val="32"/>
          <w:szCs w:val="32"/>
        </w:rPr>
      </w:pPr>
    </w:p>
    <w:p w:rsidR="00CE78A9" w:rsidRPr="00F03420" w:rsidRDefault="005E4AF8" w:rsidP="00577D8C">
      <w:pPr>
        <w:spacing w:after="0"/>
        <w:jc w:val="center"/>
        <w:rPr>
          <w:b/>
          <w:color w:val="0070C0"/>
          <w:sz w:val="32"/>
          <w:szCs w:val="32"/>
        </w:rPr>
      </w:pPr>
      <w:r w:rsidRPr="00F03420">
        <w:rPr>
          <w:b/>
          <w:color w:val="0070C0"/>
          <w:sz w:val="32"/>
          <w:szCs w:val="32"/>
        </w:rPr>
        <w:t>S</w:t>
      </w:r>
      <w:r w:rsidR="00AA67DC" w:rsidRPr="00F03420">
        <w:rPr>
          <w:b/>
          <w:color w:val="0070C0"/>
          <w:sz w:val="32"/>
          <w:szCs w:val="32"/>
        </w:rPr>
        <w:t xml:space="preserve">ustainable </w:t>
      </w:r>
      <w:r w:rsidRPr="00F03420">
        <w:rPr>
          <w:b/>
          <w:color w:val="0070C0"/>
          <w:sz w:val="32"/>
          <w:szCs w:val="32"/>
        </w:rPr>
        <w:t>F</w:t>
      </w:r>
      <w:r w:rsidR="00AA67DC" w:rsidRPr="00F03420">
        <w:rPr>
          <w:b/>
          <w:color w:val="0070C0"/>
          <w:sz w:val="32"/>
          <w:szCs w:val="32"/>
        </w:rPr>
        <w:t xml:space="preserve">ood </w:t>
      </w:r>
      <w:r w:rsidRPr="00F03420">
        <w:rPr>
          <w:b/>
          <w:color w:val="0070C0"/>
          <w:sz w:val="32"/>
          <w:szCs w:val="32"/>
        </w:rPr>
        <w:t>C</w:t>
      </w:r>
      <w:r w:rsidR="00AA67DC" w:rsidRPr="00F03420">
        <w:rPr>
          <w:b/>
          <w:color w:val="0070C0"/>
          <w:sz w:val="32"/>
          <w:szCs w:val="32"/>
        </w:rPr>
        <w:t xml:space="preserve">ities </w:t>
      </w:r>
      <w:proofErr w:type="gramStart"/>
      <w:r w:rsidR="00AA67DC" w:rsidRPr="00F03420">
        <w:rPr>
          <w:b/>
          <w:color w:val="0070C0"/>
          <w:sz w:val="32"/>
          <w:szCs w:val="32"/>
        </w:rPr>
        <w:t>P</w:t>
      </w:r>
      <w:r w:rsidRPr="00F03420">
        <w:rPr>
          <w:b/>
          <w:color w:val="0070C0"/>
          <w:sz w:val="32"/>
          <w:szCs w:val="32"/>
        </w:rPr>
        <w:t>h</w:t>
      </w:r>
      <w:r w:rsidR="00CC1D14" w:rsidRPr="00F03420">
        <w:rPr>
          <w:b/>
          <w:color w:val="0070C0"/>
          <w:sz w:val="32"/>
          <w:szCs w:val="32"/>
        </w:rPr>
        <w:t>ase</w:t>
      </w:r>
      <w:proofErr w:type="gramEnd"/>
      <w:r w:rsidR="00CC1D14" w:rsidRPr="00F03420">
        <w:rPr>
          <w:b/>
          <w:color w:val="0070C0"/>
          <w:sz w:val="32"/>
          <w:szCs w:val="32"/>
        </w:rPr>
        <w:t xml:space="preserve"> 2</w:t>
      </w:r>
    </w:p>
    <w:p w:rsidR="002A327F" w:rsidRDefault="00CC1D14" w:rsidP="00577D8C">
      <w:pPr>
        <w:spacing w:after="0"/>
        <w:jc w:val="center"/>
        <w:rPr>
          <w:b/>
          <w:color w:val="0070C0"/>
          <w:sz w:val="32"/>
          <w:szCs w:val="32"/>
        </w:rPr>
      </w:pPr>
      <w:r w:rsidRPr="00F03420">
        <w:rPr>
          <w:b/>
          <w:color w:val="0070C0"/>
          <w:sz w:val="32"/>
          <w:szCs w:val="32"/>
        </w:rPr>
        <w:t>Grant A</w:t>
      </w:r>
      <w:r w:rsidR="005E4AF8" w:rsidRPr="00F03420">
        <w:rPr>
          <w:b/>
          <w:color w:val="0070C0"/>
          <w:sz w:val="32"/>
          <w:szCs w:val="32"/>
        </w:rPr>
        <w:t>pplication</w:t>
      </w:r>
      <w:r w:rsidR="00577D8C">
        <w:rPr>
          <w:b/>
          <w:color w:val="0070C0"/>
          <w:sz w:val="32"/>
          <w:szCs w:val="32"/>
        </w:rPr>
        <w:t xml:space="preserve"> Form</w:t>
      </w:r>
      <w:r w:rsidR="006F43FD" w:rsidRPr="00F03420">
        <w:rPr>
          <w:b/>
          <w:color w:val="0070C0"/>
          <w:sz w:val="32"/>
          <w:szCs w:val="32"/>
        </w:rPr>
        <w:t xml:space="preserve"> </w:t>
      </w:r>
      <w:r w:rsidR="002442D8">
        <w:rPr>
          <w:b/>
          <w:color w:val="0070C0"/>
          <w:sz w:val="32"/>
          <w:szCs w:val="32"/>
        </w:rPr>
        <w:t>Sugar Smart Campaign Round 2</w:t>
      </w:r>
    </w:p>
    <w:p w:rsidR="00577D8C" w:rsidRDefault="00577D8C" w:rsidP="00577D8C">
      <w:pPr>
        <w:spacing w:after="0"/>
        <w:jc w:val="center"/>
        <w:rPr>
          <w:b/>
          <w:color w:val="0070C0"/>
          <w:sz w:val="32"/>
          <w:szCs w:val="32"/>
        </w:rPr>
      </w:pPr>
    </w:p>
    <w:p w:rsidR="00577D8C" w:rsidRDefault="00577D8C" w:rsidP="00577D8C">
      <w:pPr>
        <w:spacing w:after="0"/>
        <w:rPr>
          <w:b/>
          <w:color w:val="0070C0"/>
          <w:sz w:val="32"/>
          <w:szCs w:val="32"/>
        </w:rPr>
      </w:pPr>
      <w:r>
        <w:rPr>
          <w:b/>
          <w:color w:val="0070C0"/>
          <w:sz w:val="32"/>
          <w:szCs w:val="32"/>
        </w:rPr>
        <w:t>Index</w:t>
      </w:r>
    </w:p>
    <w:p w:rsidR="00577D8C" w:rsidRDefault="00577D8C" w:rsidP="00577D8C">
      <w:pPr>
        <w:spacing w:after="0"/>
        <w:rPr>
          <w:b/>
          <w:color w:val="0070C0"/>
          <w:sz w:val="32"/>
          <w:szCs w:val="32"/>
        </w:rPr>
      </w:pPr>
    </w:p>
    <w:p w:rsidR="00577D8C" w:rsidRPr="00151D58" w:rsidRDefault="00577D8C" w:rsidP="00577D8C">
      <w:pPr>
        <w:rPr>
          <w:b/>
          <w:color w:val="0070C0"/>
          <w:sz w:val="28"/>
          <w:szCs w:val="28"/>
        </w:rPr>
      </w:pPr>
      <w:r w:rsidRPr="00151D58">
        <w:rPr>
          <w:b/>
          <w:color w:val="0070C0"/>
          <w:sz w:val="28"/>
          <w:szCs w:val="28"/>
        </w:rPr>
        <w:t>Section 1</w:t>
      </w:r>
      <w:r>
        <w:rPr>
          <w:b/>
          <w:color w:val="0070C0"/>
          <w:sz w:val="28"/>
          <w:szCs w:val="28"/>
        </w:rPr>
        <w:t>: Grants Application Guidelines</w:t>
      </w:r>
      <w:r>
        <w:rPr>
          <w:b/>
          <w:color w:val="0070C0"/>
          <w:sz w:val="28"/>
          <w:szCs w:val="28"/>
        </w:rPr>
        <w:tab/>
      </w:r>
      <w:r>
        <w:rPr>
          <w:b/>
          <w:color w:val="0070C0"/>
          <w:sz w:val="28"/>
          <w:szCs w:val="28"/>
        </w:rPr>
        <w:tab/>
      </w:r>
      <w:r>
        <w:rPr>
          <w:b/>
          <w:color w:val="0070C0"/>
          <w:sz w:val="28"/>
          <w:szCs w:val="28"/>
        </w:rPr>
        <w:tab/>
      </w:r>
      <w:r>
        <w:rPr>
          <w:b/>
          <w:color w:val="0070C0"/>
          <w:sz w:val="28"/>
          <w:szCs w:val="28"/>
        </w:rPr>
        <w:tab/>
      </w:r>
      <w:r>
        <w:rPr>
          <w:b/>
          <w:color w:val="0070C0"/>
          <w:sz w:val="28"/>
          <w:szCs w:val="28"/>
        </w:rPr>
        <w:tab/>
        <w:t>p2</w:t>
      </w:r>
    </w:p>
    <w:p w:rsidR="00577D8C" w:rsidRPr="00151D58" w:rsidRDefault="00577D8C" w:rsidP="00577D8C">
      <w:pPr>
        <w:rPr>
          <w:b/>
          <w:color w:val="0070C0"/>
          <w:sz w:val="28"/>
          <w:szCs w:val="28"/>
        </w:rPr>
      </w:pPr>
    </w:p>
    <w:p w:rsidR="00577D8C" w:rsidRPr="00151D58" w:rsidRDefault="00577D8C" w:rsidP="00577D8C">
      <w:pPr>
        <w:rPr>
          <w:b/>
          <w:color w:val="0070C0"/>
          <w:sz w:val="28"/>
          <w:szCs w:val="28"/>
        </w:rPr>
      </w:pPr>
      <w:r w:rsidRPr="00151D58">
        <w:rPr>
          <w:b/>
          <w:color w:val="0070C0"/>
          <w:sz w:val="28"/>
          <w:szCs w:val="28"/>
        </w:rPr>
        <w:t>Sec</w:t>
      </w:r>
      <w:r>
        <w:rPr>
          <w:b/>
          <w:color w:val="0070C0"/>
          <w:sz w:val="28"/>
          <w:szCs w:val="28"/>
        </w:rPr>
        <w:t xml:space="preserve">tion 2: Grant Eligibility Form </w:t>
      </w:r>
      <w:r>
        <w:rPr>
          <w:b/>
          <w:color w:val="0070C0"/>
          <w:sz w:val="28"/>
          <w:szCs w:val="28"/>
        </w:rPr>
        <w:tab/>
      </w:r>
      <w:r>
        <w:rPr>
          <w:b/>
          <w:color w:val="0070C0"/>
          <w:sz w:val="28"/>
          <w:szCs w:val="28"/>
        </w:rPr>
        <w:tab/>
      </w:r>
      <w:r>
        <w:rPr>
          <w:b/>
          <w:color w:val="0070C0"/>
          <w:sz w:val="28"/>
          <w:szCs w:val="28"/>
        </w:rPr>
        <w:tab/>
      </w:r>
      <w:r>
        <w:rPr>
          <w:b/>
          <w:color w:val="0070C0"/>
          <w:sz w:val="28"/>
          <w:szCs w:val="28"/>
        </w:rPr>
        <w:tab/>
      </w:r>
      <w:r>
        <w:rPr>
          <w:b/>
          <w:color w:val="0070C0"/>
          <w:sz w:val="28"/>
          <w:szCs w:val="28"/>
        </w:rPr>
        <w:tab/>
      </w:r>
      <w:r>
        <w:rPr>
          <w:b/>
          <w:color w:val="0070C0"/>
          <w:sz w:val="28"/>
          <w:szCs w:val="28"/>
        </w:rPr>
        <w:tab/>
        <w:t>p5</w:t>
      </w:r>
    </w:p>
    <w:p w:rsidR="00577D8C" w:rsidRPr="00151D58" w:rsidRDefault="00577D8C" w:rsidP="00577D8C">
      <w:pPr>
        <w:rPr>
          <w:b/>
          <w:color w:val="0070C0"/>
          <w:sz w:val="28"/>
          <w:szCs w:val="28"/>
        </w:rPr>
      </w:pPr>
    </w:p>
    <w:p w:rsidR="00577D8C" w:rsidRPr="006C490A" w:rsidRDefault="00172903" w:rsidP="00577D8C">
      <w:pPr>
        <w:rPr>
          <w:b/>
          <w:color w:val="0070C0"/>
          <w:sz w:val="28"/>
          <w:szCs w:val="28"/>
          <w:highlight w:val="yellow"/>
        </w:rPr>
      </w:pPr>
      <w:r>
        <w:rPr>
          <w:b/>
          <w:color w:val="0070C0"/>
          <w:sz w:val="28"/>
          <w:szCs w:val="28"/>
        </w:rPr>
        <w:t>Section 3</w:t>
      </w:r>
      <w:r w:rsidR="00577D8C" w:rsidRPr="00151D58">
        <w:rPr>
          <w:b/>
          <w:color w:val="0070C0"/>
          <w:sz w:val="28"/>
          <w:szCs w:val="28"/>
        </w:rPr>
        <w:t>: Grant Application F</w:t>
      </w:r>
      <w:r w:rsidR="00577D8C">
        <w:rPr>
          <w:b/>
          <w:color w:val="0070C0"/>
          <w:sz w:val="28"/>
          <w:szCs w:val="28"/>
        </w:rPr>
        <w:t xml:space="preserve">orm for SFC Campaign </w:t>
      </w:r>
      <w:r w:rsidR="00577D8C" w:rsidRPr="00172903">
        <w:rPr>
          <w:b/>
          <w:color w:val="0070C0"/>
          <w:sz w:val="28"/>
          <w:szCs w:val="28"/>
        </w:rPr>
        <w:t xml:space="preserve">Support </w:t>
      </w:r>
      <w:r w:rsidR="00577D8C" w:rsidRPr="00172903">
        <w:rPr>
          <w:b/>
          <w:color w:val="0070C0"/>
          <w:sz w:val="28"/>
          <w:szCs w:val="28"/>
        </w:rPr>
        <w:tab/>
      </w:r>
      <w:r w:rsidR="00577D8C" w:rsidRPr="00172903">
        <w:rPr>
          <w:b/>
          <w:color w:val="0070C0"/>
          <w:sz w:val="28"/>
          <w:szCs w:val="28"/>
        </w:rPr>
        <w:tab/>
      </w:r>
      <w:r w:rsidRPr="00172903">
        <w:rPr>
          <w:b/>
          <w:color w:val="0070C0"/>
          <w:sz w:val="28"/>
          <w:szCs w:val="28"/>
        </w:rPr>
        <w:t>p6</w:t>
      </w:r>
    </w:p>
    <w:p w:rsidR="00577D8C" w:rsidRPr="006C490A" w:rsidRDefault="00577D8C" w:rsidP="00577D8C">
      <w:pPr>
        <w:rPr>
          <w:b/>
          <w:color w:val="0070C0"/>
          <w:sz w:val="28"/>
          <w:szCs w:val="28"/>
          <w:highlight w:val="yellow"/>
        </w:rPr>
      </w:pPr>
    </w:p>
    <w:p w:rsidR="00577D8C" w:rsidRPr="00151D58" w:rsidRDefault="00172903" w:rsidP="00577D8C">
      <w:pPr>
        <w:rPr>
          <w:b/>
          <w:color w:val="0070C0"/>
          <w:sz w:val="28"/>
          <w:szCs w:val="28"/>
        </w:rPr>
      </w:pPr>
      <w:r w:rsidRPr="00172903">
        <w:rPr>
          <w:b/>
          <w:color w:val="0070C0"/>
          <w:sz w:val="28"/>
          <w:szCs w:val="28"/>
        </w:rPr>
        <w:t>Section 4</w:t>
      </w:r>
      <w:r w:rsidR="00577D8C" w:rsidRPr="00172903">
        <w:rPr>
          <w:b/>
          <w:color w:val="0070C0"/>
          <w:sz w:val="28"/>
          <w:szCs w:val="28"/>
        </w:rPr>
        <w:t>: Gra</w:t>
      </w:r>
      <w:r w:rsidRPr="00172903">
        <w:rPr>
          <w:b/>
          <w:color w:val="0070C0"/>
          <w:sz w:val="28"/>
          <w:szCs w:val="28"/>
        </w:rPr>
        <w:t xml:space="preserve">nt Terms and Conditions </w:t>
      </w:r>
      <w:r w:rsidRPr="00172903">
        <w:rPr>
          <w:b/>
          <w:color w:val="0070C0"/>
          <w:sz w:val="28"/>
          <w:szCs w:val="28"/>
        </w:rPr>
        <w:tab/>
      </w:r>
      <w:r w:rsidRPr="00172903">
        <w:rPr>
          <w:b/>
          <w:color w:val="0070C0"/>
          <w:sz w:val="28"/>
          <w:szCs w:val="28"/>
        </w:rPr>
        <w:tab/>
      </w:r>
      <w:r w:rsidRPr="00172903">
        <w:rPr>
          <w:b/>
          <w:color w:val="0070C0"/>
          <w:sz w:val="28"/>
          <w:szCs w:val="28"/>
        </w:rPr>
        <w:tab/>
      </w:r>
      <w:r w:rsidRPr="00172903">
        <w:rPr>
          <w:b/>
          <w:color w:val="0070C0"/>
          <w:sz w:val="28"/>
          <w:szCs w:val="28"/>
        </w:rPr>
        <w:tab/>
      </w:r>
      <w:r w:rsidRPr="00172903">
        <w:rPr>
          <w:b/>
          <w:color w:val="0070C0"/>
          <w:sz w:val="28"/>
          <w:szCs w:val="28"/>
        </w:rPr>
        <w:tab/>
        <w:t>p11</w:t>
      </w:r>
    </w:p>
    <w:p w:rsidR="00577D8C" w:rsidRDefault="00577D8C" w:rsidP="00577D8C">
      <w:pPr>
        <w:spacing w:after="0"/>
        <w:rPr>
          <w:b/>
          <w:color w:val="0070C0"/>
          <w:sz w:val="32"/>
          <w:szCs w:val="32"/>
        </w:rPr>
      </w:pPr>
    </w:p>
    <w:p w:rsidR="00577D8C" w:rsidRDefault="00577D8C" w:rsidP="00577D8C">
      <w:pPr>
        <w:spacing w:after="0"/>
        <w:rPr>
          <w:b/>
          <w:color w:val="0070C0"/>
          <w:sz w:val="32"/>
          <w:szCs w:val="32"/>
        </w:rPr>
      </w:pPr>
    </w:p>
    <w:p w:rsidR="00577D8C" w:rsidRPr="00F03420" w:rsidRDefault="00577D8C" w:rsidP="00577D8C">
      <w:pPr>
        <w:spacing w:after="0"/>
        <w:rPr>
          <w:b/>
          <w:color w:val="0070C0"/>
          <w:sz w:val="32"/>
          <w:szCs w:val="32"/>
        </w:rPr>
      </w:pPr>
    </w:p>
    <w:p w:rsidR="00F03420" w:rsidRPr="00595E69" w:rsidRDefault="00F03420" w:rsidP="00F03420">
      <w:pPr>
        <w:spacing w:after="0"/>
      </w:pPr>
    </w:p>
    <w:p w:rsidR="00A21158" w:rsidRDefault="00A21158" w:rsidP="00E556B4">
      <w:pPr>
        <w:rPr>
          <w:b/>
          <w:color w:val="0070C0"/>
          <w:sz w:val="28"/>
          <w:szCs w:val="28"/>
        </w:rPr>
      </w:pPr>
    </w:p>
    <w:p w:rsidR="00A21158" w:rsidRDefault="00A21158" w:rsidP="00E556B4">
      <w:pPr>
        <w:rPr>
          <w:b/>
          <w:color w:val="0070C0"/>
          <w:sz w:val="28"/>
          <w:szCs w:val="28"/>
        </w:rPr>
      </w:pPr>
    </w:p>
    <w:p w:rsidR="00A21158" w:rsidRDefault="00A21158" w:rsidP="00E556B4">
      <w:pPr>
        <w:rPr>
          <w:b/>
          <w:color w:val="0070C0"/>
          <w:sz w:val="28"/>
          <w:szCs w:val="28"/>
        </w:rPr>
      </w:pPr>
    </w:p>
    <w:p w:rsidR="00A21158" w:rsidRDefault="00A21158" w:rsidP="00E556B4">
      <w:pPr>
        <w:rPr>
          <w:b/>
          <w:color w:val="0070C0"/>
          <w:sz w:val="28"/>
          <w:szCs w:val="28"/>
        </w:rPr>
      </w:pPr>
    </w:p>
    <w:p w:rsidR="005769A6" w:rsidRDefault="005769A6" w:rsidP="00E556B4">
      <w:pPr>
        <w:rPr>
          <w:b/>
          <w:color w:val="0070C0"/>
          <w:sz w:val="28"/>
          <w:szCs w:val="28"/>
        </w:rPr>
      </w:pPr>
    </w:p>
    <w:p w:rsidR="005769A6" w:rsidRDefault="005769A6" w:rsidP="00E556B4">
      <w:pPr>
        <w:rPr>
          <w:b/>
          <w:color w:val="0070C0"/>
          <w:sz w:val="28"/>
          <w:szCs w:val="28"/>
        </w:rPr>
      </w:pPr>
    </w:p>
    <w:p w:rsidR="001D0AB5" w:rsidRDefault="001D0AB5" w:rsidP="00E556B4">
      <w:pPr>
        <w:rPr>
          <w:b/>
          <w:color w:val="0070C0"/>
          <w:sz w:val="28"/>
          <w:szCs w:val="28"/>
        </w:rPr>
      </w:pPr>
    </w:p>
    <w:p w:rsidR="00BB20E3" w:rsidRPr="00F03420" w:rsidRDefault="00B34492" w:rsidP="00E556B4">
      <w:pPr>
        <w:rPr>
          <w:b/>
          <w:color w:val="0070C0"/>
          <w:sz w:val="28"/>
          <w:szCs w:val="28"/>
        </w:rPr>
      </w:pPr>
      <w:r w:rsidRPr="00F03420">
        <w:rPr>
          <w:b/>
          <w:color w:val="0070C0"/>
          <w:sz w:val="28"/>
          <w:szCs w:val="28"/>
        </w:rPr>
        <w:lastRenderedPageBreak/>
        <w:t xml:space="preserve">Section 1: </w:t>
      </w:r>
      <w:r w:rsidR="002A327F" w:rsidRPr="00F03420">
        <w:rPr>
          <w:b/>
          <w:color w:val="0070C0"/>
          <w:sz w:val="28"/>
          <w:szCs w:val="28"/>
        </w:rPr>
        <w:t>Grants Application Guidelines</w:t>
      </w:r>
    </w:p>
    <w:p w:rsidR="00F03420" w:rsidRDefault="00C54CFD" w:rsidP="00F03420">
      <w:pPr>
        <w:spacing w:after="0" w:line="240" w:lineRule="auto"/>
      </w:pPr>
      <w:r w:rsidRPr="00595E69">
        <w:t>BACKGROUND</w:t>
      </w:r>
    </w:p>
    <w:p w:rsidR="00AA67DC" w:rsidRPr="00595E69" w:rsidRDefault="004C6E49" w:rsidP="00F03420">
      <w:pPr>
        <w:spacing w:after="0" w:line="240" w:lineRule="auto"/>
        <w:jc w:val="both"/>
      </w:pPr>
      <w:r w:rsidRPr="00595E69">
        <w:t>With the ongoing</w:t>
      </w:r>
      <w:r w:rsidR="00AA67DC" w:rsidRPr="00595E69">
        <w:t xml:space="preserve"> support of</w:t>
      </w:r>
      <w:r w:rsidR="005E4AF8" w:rsidRPr="00595E69">
        <w:t xml:space="preserve"> </w:t>
      </w:r>
      <w:r w:rsidRPr="00595E69">
        <w:t xml:space="preserve">the </w:t>
      </w:r>
      <w:proofErr w:type="spellStart"/>
      <w:r w:rsidR="005E4AF8" w:rsidRPr="00595E69">
        <w:t>E</w:t>
      </w:r>
      <w:r w:rsidR="00AA67DC" w:rsidRPr="00595E69">
        <w:t>smee</w:t>
      </w:r>
      <w:proofErr w:type="spellEnd"/>
      <w:r w:rsidR="00AA67DC" w:rsidRPr="00595E69">
        <w:t xml:space="preserve"> </w:t>
      </w:r>
      <w:r w:rsidR="005E4AF8" w:rsidRPr="00595E69">
        <w:t>F</w:t>
      </w:r>
      <w:r w:rsidR="00AA67DC" w:rsidRPr="00595E69">
        <w:t xml:space="preserve">airbairn </w:t>
      </w:r>
      <w:r w:rsidR="005E4AF8" w:rsidRPr="00595E69">
        <w:t>F</w:t>
      </w:r>
      <w:r w:rsidR="00AA67DC" w:rsidRPr="00595E69">
        <w:t xml:space="preserve">oundation, </w:t>
      </w:r>
      <w:r w:rsidRPr="00595E69">
        <w:t>Sustainable Food Cities</w:t>
      </w:r>
      <w:r w:rsidR="00AA67DC" w:rsidRPr="00595E69">
        <w:t xml:space="preserve"> </w:t>
      </w:r>
      <w:r w:rsidR="000400F1" w:rsidRPr="00595E69">
        <w:t xml:space="preserve">(SFC) </w:t>
      </w:r>
      <w:r w:rsidR="008D39AC" w:rsidRPr="00595E69">
        <w:t>has</w:t>
      </w:r>
      <w:r w:rsidR="00AA67DC" w:rsidRPr="00595E69">
        <w:t xml:space="preserve"> </w:t>
      </w:r>
      <w:r w:rsidRPr="00595E69">
        <w:t>begun</w:t>
      </w:r>
      <w:r w:rsidR="00AA67DC" w:rsidRPr="00595E69">
        <w:t xml:space="preserve"> Phase 2 </w:t>
      </w:r>
      <w:r w:rsidRPr="00595E69">
        <w:t>of the programme. In Phase 2</w:t>
      </w:r>
      <w:r w:rsidR="00AA67DC" w:rsidRPr="00595E69">
        <w:t xml:space="preserve"> our focus will be on</w:t>
      </w:r>
      <w:r w:rsidR="005E4AF8" w:rsidRPr="00595E69">
        <w:t xml:space="preserve"> </w:t>
      </w:r>
      <w:r w:rsidRPr="00595E69">
        <w:t>supporting</w:t>
      </w:r>
      <w:r w:rsidR="005E4AF8" w:rsidRPr="00595E69">
        <w:t xml:space="preserve"> </w:t>
      </w:r>
      <w:r w:rsidR="005E4AF8" w:rsidRPr="00595E69">
        <w:rPr>
          <w:b/>
        </w:rPr>
        <w:t>places</w:t>
      </w:r>
      <w:r w:rsidR="008D39AC" w:rsidRPr="00595E69">
        <w:t xml:space="preserve"> (SFC Network Members)</w:t>
      </w:r>
      <w:r w:rsidR="005E4AF8" w:rsidRPr="00595E69">
        <w:t xml:space="preserve"> </w:t>
      </w:r>
      <w:r w:rsidRPr="00595E69">
        <w:t xml:space="preserve">to significantly </w:t>
      </w:r>
      <w:r w:rsidR="008D39AC" w:rsidRPr="00595E69">
        <w:t xml:space="preserve">progress </w:t>
      </w:r>
      <w:r w:rsidRPr="00595E69">
        <w:t>their Sustainable Food Cities</w:t>
      </w:r>
      <w:r w:rsidR="00AA67DC" w:rsidRPr="00595E69">
        <w:t xml:space="preserve"> </w:t>
      </w:r>
      <w:r w:rsidRPr="00595E69">
        <w:t>journey</w:t>
      </w:r>
      <w:r w:rsidR="005769A6">
        <w:t xml:space="preserve">. This is the second round of our campaigns </w:t>
      </w:r>
      <w:r w:rsidR="00FF34D2">
        <w:t xml:space="preserve">grant </w:t>
      </w:r>
      <w:r w:rsidR="00AA67DC" w:rsidRPr="00595E69">
        <w:t xml:space="preserve">created </w:t>
      </w:r>
      <w:r w:rsidR="005769A6">
        <w:t xml:space="preserve">to support that journey </w:t>
      </w:r>
      <w:r w:rsidR="00AA67DC" w:rsidRPr="00595E69">
        <w:t xml:space="preserve">with the </w:t>
      </w:r>
      <w:r w:rsidR="000400F1" w:rsidRPr="00595E69">
        <w:t xml:space="preserve">additional </w:t>
      </w:r>
      <w:r w:rsidR="00AA67DC" w:rsidRPr="00595E69">
        <w:t>aim of supporting progress against the SFC Award criteria.</w:t>
      </w:r>
    </w:p>
    <w:p w:rsidR="00F03420" w:rsidRDefault="00F03420" w:rsidP="00F03420">
      <w:pPr>
        <w:spacing w:line="240" w:lineRule="auto"/>
      </w:pPr>
    </w:p>
    <w:p w:rsidR="00C54CFD" w:rsidRPr="00595E69" w:rsidRDefault="00C54CFD" w:rsidP="00F03420">
      <w:pPr>
        <w:spacing w:after="0" w:line="240" w:lineRule="auto"/>
      </w:pPr>
      <w:r w:rsidRPr="00595E69">
        <w:t>GRANT OFFER</w:t>
      </w:r>
    </w:p>
    <w:p w:rsidR="00EA01E9" w:rsidRDefault="00E20241" w:rsidP="004A2B81">
      <w:pPr>
        <w:jc w:val="both"/>
      </w:pPr>
      <w:r w:rsidRPr="00595E69">
        <w:rPr>
          <w:b/>
        </w:rPr>
        <w:t xml:space="preserve">Campaigns Grant: </w:t>
      </w:r>
      <w:r w:rsidR="00FB074B" w:rsidRPr="00595E69">
        <w:t>to support</w:t>
      </w:r>
      <w:r w:rsidR="00EC28C7" w:rsidRPr="00595E69">
        <w:t xml:space="preserve"> Local Food Partnerships </w:t>
      </w:r>
      <w:r w:rsidR="00FB074B" w:rsidRPr="00595E69">
        <w:t>to take part in</w:t>
      </w:r>
      <w:r w:rsidR="00DF1495" w:rsidRPr="00595E69">
        <w:t xml:space="preserve"> our annual thema</w:t>
      </w:r>
      <w:r w:rsidR="006E4B1F" w:rsidRPr="00595E69">
        <w:t xml:space="preserve">tic campaigns </w:t>
      </w:r>
      <w:r w:rsidR="00DF1495" w:rsidRPr="00595E69">
        <w:t xml:space="preserve">in the form of person-time though </w:t>
      </w:r>
      <w:r w:rsidR="000A78AD" w:rsidRPr="00595E69">
        <w:t>the application may include some</w:t>
      </w:r>
      <w:r w:rsidR="00DF1495" w:rsidRPr="00595E69">
        <w:t xml:space="preserve"> resource funding.</w:t>
      </w:r>
      <w:r w:rsidR="003F1DE9" w:rsidRPr="00595E69">
        <w:t xml:space="preserve"> </w:t>
      </w:r>
      <w:r w:rsidR="006E4B1F" w:rsidRPr="00595E69">
        <w:t xml:space="preserve">The first of these thematic campaigns is Sugar Smart </w:t>
      </w:r>
      <w:r w:rsidR="00C92589" w:rsidRPr="00595E69">
        <w:t>www.sugarsmartuk.org</w:t>
      </w:r>
      <w:r w:rsidR="006E4B1F" w:rsidRPr="00595E69">
        <w:t xml:space="preserve">. </w:t>
      </w:r>
      <w:r w:rsidR="003F1DE9" w:rsidRPr="00595E69">
        <w:t>W</w:t>
      </w:r>
      <w:r w:rsidR="00FB074B" w:rsidRPr="00595E69">
        <w:t xml:space="preserve">e are offering </w:t>
      </w:r>
      <w:r w:rsidR="00E650EA" w:rsidRPr="00595E69">
        <w:t xml:space="preserve">grants of </w:t>
      </w:r>
      <w:r w:rsidR="0064694A" w:rsidRPr="00F03420">
        <w:rPr>
          <w:b/>
        </w:rPr>
        <w:t xml:space="preserve">up to </w:t>
      </w:r>
      <w:r w:rsidR="00E650EA" w:rsidRPr="00F03420">
        <w:rPr>
          <w:b/>
        </w:rPr>
        <w:t xml:space="preserve">£5,000 </w:t>
      </w:r>
      <w:r w:rsidR="003F1DE9" w:rsidRPr="00F03420">
        <w:rPr>
          <w:b/>
        </w:rPr>
        <w:t>each</w:t>
      </w:r>
      <w:r w:rsidR="003F1DE9" w:rsidRPr="00595E69">
        <w:t xml:space="preserve"> </w:t>
      </w:r>
      <w:r w:rsidR="00E650EA" w:rsidRPr="00595E69">
        <w:t>ove</w:t>
      </w:r>
      <w:r w:rsidR="00F8000D" w:rsidRPr="00595E69">
        <w:t xml:space="preserve">r </w:t>
      </w:r>
      <w:r w:rsidR="008A2FCF" w:rsidRPr="00595E69">
        <w:t>a number of rounds</w:t>
      </w:r>
      <w:r w:rsidR="0067258C">
        <w:t xml:space="preserve"> (this is Round 2</w:t>
      </w:r>
      <w:r w:rsidR="00576DF6" w:rsidRPr="00595E69">
        <w:t>) and we strongly encourage match funding</w:t>
      </w:r>
      <w:r w:rsidR="00C54CFD" w:rsidRPr="00595E69">
        <w:t xml:space="preserve">. </w:t>
      </w:r>
      <w:r w:rsidR="00722BC2" w:rsidRPr="00595E69">
        <w:t>The majority</w:t>
      </w:r>
      <w:r w:rsidR="0008401A" w:rsidRPr="00595E69">
        <w:t xml:space="preserve"> of </w:t>
      </w:r>
      <w:r w:rsidR="00576DF6" w:rsidRPr="00595E69">
        <w:t xml:space="preserve">funds should be for </w:t>
      </w:r>
      <w:r w:rsidR="0008401A" w:rsidRPr="00595E69">
        <w:t xml:space="preserve">person time but </w:t>
      </w:r>
      <w:r w:rsidR="00D47C8F" w:rsidRPr="00595E69">
        <w:t xml:space="preserve">it </w:t>
      </w:r>
      <w:r w:rsidR="0008401A" w:rsidRPr="00595E69">
        <w:t xml:space="preserve">may </w:t>
      </w:r>
      <w:r w:rsidR="00A931AA" w:rsidRPr="00595E69">
        <w:t xml:space="preserve">also </w:t>
      </w:r>
      <w:r w:rsidR="00D47C8F" w:rsidRPr="00595E69">
        <w:t xml:space="preserve">be possible to </w:t>
      </w:r>
      <w:r w:rsidR="0008401A" w:rsidRPr="00595E69">
        <w:t>include</w:t>
      </w:r>
      <w:r w:rsidR="003F1DE9" w:rsidRPr="00595E69">
        <w:t xml:space="preserve"> </w:t>
      </w:r>
      <w:r w:rsidR="0008401A" w:rsidRPr="00595E69">
        <w:t>some third part</w:t>
      </w:r>
      <w:r w:rsidR="00FF34D2">
        <w:t>y</w:t>
      </w:r>
      <w:r w:rsidR="0008401A" w:rsidRPr="00595E69">
        <w:t xml:space="preserve"> costs (</w:t>
      </w:r>
      <w:r w:rsidR="00A931AA" w:rsidRPr="00595E69">
        <w:t xml:space="preserve">e.g. </w:t>
      </w:r>
      <w:r w:rsidR="0008401A" w:rsidRPr="00595E69">
        <w:t>campaign mater</w:t>
      </w:r>
      <w:r w:rsidR="00A931AA" w:rsidRPr="00595E69">
        <w:t>ials, publicity</w:t>
      </w:r>
      <w:r w:rsidR="0008401A" w:rsidRPr="00595E69">
        <w:t>)</w:t>
      </w:r>
      <w:r w:rsidR="003F1DE9" w:rsidRPr="00595E69">
        <w:t xml:space="preserve">. </w:t>
      </w:r>
      <w:r w:rsidR="00D47C8F" w:rsidRPr="00595E69">
        <w:t>Applications are more likely to be successful where match-funding has been secured.</w:t>
      </w:r>
      <w:r w:rsidR="00722BC2" w:rsidRPr="00595E69">
        <w:t xml:space="preserve"> </w:t>
      </w:r>
      <w:r w:rsidR="00F03420">
        <w:rPr>
          <w:b/>
          <w:u w:val="single"/>
        </w:rPr>
        <w:t>We will require a</w:t>
      </w:r>
      <w:r w:rsidR="00722BC2" w:rsidRPr="00595E69">
        <w:rPr>
          <w:b/>
          <w:u w:val="single"/>
        </w:rPr>
        <w:t xml:space="preserve"> </w:t>
      </w:r>
      <w:r w:rsidR="00107C6B" w:rsidRPr="00595E69">
        <w:rPr>
          <w:b/>
          <w:u w:val="single"/>
        </w:rPr>
        <w:t>commitment</w:t>
      </w:r>
      <w:r w:rsidR="00722BC2" w:rsidRPr="00595E69">
        <w:rPr>
          <w:b/>
          <w:u w:val="single"/>
        </w:rPr>
        <w:t xml:space="preserve"> letter from any match funding source(s) as part of this application.</w:t>
      </w:r>
    </w:p>
    <w:p w:rsidR="00EA01E9" w:rsidRDefault="00EA01E9" w:rsidP="00F03420">
      <w:pPr>
        <w:spacing w:after="0" w:line="240" w:lineRule="auto"/>
      </w:pPr>
    </w:p>
    <w:p w:rsidR="0028678F" w:rsidRPr="00595E69" w:rsidRDefault="0028678F" w:rsidP="00F03420">
      <w:pPr>
        <w:spacing w:after="0" w:line="240" w:lineRule="auto"/>
      </w:pPr>
      <w:r w:rsidRPr="00595E69">
        <w:t>FINANCIAL ARRANGEMENTS</w:t>
      </w:r>
    </w:p>
    <w:p w:rsidR="00D66A17" w:rsidRDefault="00D66A17" w:rsidP="00F03420">
      <w:pPr>
        <w:spacing w:after="0"/>
      </w:pPr>
      <w:r w:rsidRPr="00595E69">
        <w:t xml:space="preserve">All claims </w:t>
      </w:r>
      <w:r w:rsidR="006F5161" w:rsidRPr="00595E69">
        <w:t>should be invoiced and made to the Soil A</w:t>
      </w:r>
      <w:r w:rsidRPr="00595E69">
        <w:t>ssociation.</w:t>
      </w:r>
    </w:p>
    <w:p w:rsidR="00F03420" w:rsidRPr="00595E69" w:rsidRDefault="00F03420" w:rsidP="00F03420">
      <w:pPr>
        <w:spacing w:after="0"/>
      </w:pPr>
    </w:p>
    <w:p w:rsidR="00C54CFD" w:rsidRPr="00595E69" w:rsidRDefault="004F6500" w:rsidP="00F03420">
      <w:pPr>
        <w:jc w:val="both"/>
      </w:pPr>
      <w:r w:rsidRPr="00595E69">
        <w:t xml:space="preserve">Payment </w:t>
      </w:r>
      <w:r w:rsidR="00FF34D2">
        <w:t xml:space="preserve">of the total grant requested </w:t>
      </w:r>
      <w:r w:rsidRPr="00595E69">
        <w:t xml:space="preserve">will be made in two instalments, with 80% in advance and 20% on completion of the work </w:t>
      </w:r>
      <w:r w:rsidRPr="00F03420">
        <w:rPr>
          <w:b/>
        </w:rPr>
        <w:t>and</w:t>
      </w:r>
      <w:r w:rsidRPr="00595E69">
        <w:t xml:space="preserve"> </w:t>
      </w:r>
      <w:r w:rsidR="0067258C">
        <w:t>submission of the final report. The first instalment will be</w:t>
      </w:r>
      <w:r w:rsidR="001C7B77">
        <w:t xml:space="preserve"> on the 7</w:t>
      </w:r>
      <w:r w:rsidR="001C7B77" w:rsidRPr="00490FB6">
        <w:rPr>
          <w:vertAlign w:val="superscript"/>
        </w:rPr>
        <w:t>th</w:t>
      </w:r>
      <w:r w:rsidR="001C7B77">
        <w:t xml:space="preserve"> of July</w:t>
      </w:r>
      <w:r w:rsidR="0067258C">
        <w:t xml:space="preserve"> </w:t>
      </w:r>
      <w:r w:rsidR="00582868" w:rsidRPr="00595E69">
        <w:t>2017</w:t>
      </w:r>
      <w:r w:rsidR="0067258C">
        <w:t>.</w:t>
      </w:r>
      <w:r w:rsidR="00582868" w:rsidRPr="00595E69">
        <w:t xml:space="preserve"> </w:t>
      </w:r>
    </w:p>
    <w:p w:rsidR="00EC3CCB" w:rsidRPr="00595E69" w:rsidRDefault="004B66B7" w:rsidP="00F03420">
      <w:pPr>
        <w:jc w:val="both"/>
      </w:pPr>
      <w:r>
        <w:t>The grant is to</w:t>
      </w:r>
      <w:r w:rsidR="00910FC8" w:rsidRPr="00595E69">
        <w:t xml:space="preserve"> recruit a paid worker. An employer will need to agree to this application being submitted and be willing, and have all legal and financial arrangements in place, to manage </w:t>
      </w:r>
      <w:r w:rsidR="006371DA" w:rsidRPr="00595E69">
        <w:t>an employee</w:t>
      </w:r>
      <w:r w:rsidR="00910FC8" w:rsidRPr="00595E69">
        <w:t xml:space="preserve">. We </w:t>
      </w:r>
      <w:r w:rsidR="00494BB7" w:rsidRPr="00595E69">
        <w:t>expect</w:t>
      </w:r>
      <w:r w:rsidR="00910FC8" w:rsidRPr="00595E69">
        <w:t xml:space="preserve"> the strategic steer of that person</w:t>
      </w:r>
      <w:r w:rsidR="00EA01E9">
        <w:t>’</w:t>
      </w:r>
      <w:r w:rsidR="00910FC8" w:rsidRPr="00595E69">
        <w:t xml:space="preserve">s work </w:t>
      </w:r>
      <w:r w:rsidR="00494BB7" w:rsidRPr="00595E69">
        <w:t>to come from the</w:t>
      </w:r>
      <w:r w:rsidR="00910FC8" w:rsidRPr="00595E69">
        <w:t xml:space="preserve"> Local Food Partnership</w:t>
      </w:r>
      <w:r w:rsidR="00494BB7" w:rsidRPr="00595E69">
        <w:t>.</w:t>
      </w:r>
      <w:r>
        <w:t xml:space="preserve"> T</w:t>
      </w:r>
      <w:r w:rsidRPr="00595E69">
        <w:t>he Local Food Partnership</w:t>
      </w:r>
      <w:r>
        <w:t xml:space="preserve"> may be the employer if it has </w:t>
      </w:r>
      <w:r w:rsidRPr="00595E69">
        <w:t>all legal and financial arrangements in place, to manage an employee</w:t>
      </w:r>
      <w:r>
        <w:t>.</w:t>
      </w:r>
    </w:p>
    <w:p w:rsidR="005038F8" w:rsidRPr="00595E69" w:rsidRDefault="005038F8" w:rsidP="00F03420">
      <w:pPr>
        <w:spacing w:after="0"/>
      </w:pPr>
      <w:r w:rsidRPr="00595E69">
        <w:t>TERMS, CONDITIONS &amp; REPORTING</w:t>
      </w:r>
    </w:p>
    <w:p w:rsidR="00581DE3" w:rsidRDefault="00C54CFD" w:rsidP="00511883">
      <w:pPr>
        <w:spacing w:after="0"/>
        <w:jc w:val="both"/>
      </w:pPr>
      <w:r w:rsidRPr="00595E69">
        <w:t xml:space="preserve">The Grant Offer Letter will detail the </w:t>
      </w:r>
      <w:r w:rsidR="002F5AB2" w:rsidRPr="00595E69">
        <w:t xml:space="preserve">full </w:t>
      </w:r>
      <w:r w:rsidRPr="00595E69">
        <w:t xml:space="preserve">terms and conditions we agree with you. This will include a requirement to complete a pro-forma </w:t>
      </w:r>
      <w:r w:rsidR="006614B6" w:rsidRPr="00595E69">
        <w:t xml:space="preserve">quarterly </w:t>
      </w:r>
      <w:r w:rsidRPr="00595E69">
        <w:t>progress report</w:t>
      </w:r>
      <w:r w:rsidR="003356E5" w:rsidRPr="00595E69">
        <w:t xml:space="preserve"> (financial quarters)</w:t>
      </w:r>
      <w:r w:rsidRPr="00595E69">
        <w:t xml:space="preserve">, </w:t>
      </w:r>
      <w:r w:rsidR="00EF092B" w:rsidRPr="00595E69">
        <w:t xml:space="preserve">a budget including </w:t>
      </w:r>
      <w:r w:rsidRPr="00595E69">
        <w:t xml:space="preserve">evidence of match funding and other details relating to the management of the grant.  </w:t>
      </w:r>
      <w:r w:rsidR="00581DE3" w:rsidRPr="00595E69">
        <w:t>Please see full terms and conditions at the end of this document.</w:t>
      </w:r>
      <w:r w:rsidR="002F5AB2" w:rsidRPr="00595E69">
        <w:t xml:space="preserve"> </w:t>
      </w:r>
      <w:r w:rsidR="004F0D45">
        <w:t>Financial r</w:t>
      </w:r>
      <w:r w:rsidR="007A2AA3" w:rsidRPr="00595E69">
        <w:t xml:space="preserve">eporting will be </w:t>
      </w:r>
      <w:r w:rsidR="004F0D45">
        <w:t>managed by the Soil Association with non-</w:t>
      </w:r>
      <w:r w:rsidR="004F0D45" w:rsidRPr="004F0D45">
        <w:t>financial reporting for t</w:t>
      </w:r>
      <w:r w:rsidR="004F0D45">
        <w:t>he campaigns managed by Sustain</w:t>
      </w:r>
      <w:r w:rsidR="004F0D45" w:rsidRPr="004F0D45">
        <w:t>.</w:t>
      </w:r>
    </w:p>
    <w:p w:rsidR="00230A5C" w:rsidRDefault="00230A5C" w:rsidP="00511883">
      <w:pPr>
        <w:spacing w:after="0"/>
        <w:jc w:val="both"/>
      </w:pPr>
    </w:p>
    <w:p w:rsidR="00230A5C" w:rsidRPr="00230A5C" w:rsidRDefault="004A2B81" w:rsidP="00511883">
      <w:pPr>
        <w:spacing w:after="0"/>
        <w:jc w:val="both"/>
        <w:rPr>
          <w:highlight w:val="yellow"/>
        </w:rPr>
      </w:pPr>
      <w:r w:rsidRPr="004A2B81">
        <w:t>The sugarsmartuk.org website hosts a number of assets useful to the campaign and a private area for each campaign to record their activity and impact. Successful grant recipients should use the sugarsmartuk.org website to invite campaign participants in their local area (</w:t>
      </w:r>
      <w:proofErr w:type="spellStart"/>
      <w:r w:rsidRPr="004A2B81">
        <w:t>eg</w:t>
      </w:r>
      <w:proofErr w:type="spellEnd"/>
      <w:r w:rsidRPr="004A2B81">
        <w:t xml:space="preserve"> schools, universities, food businesses or local groups) to record what action they are taking to reduce sugar or record activity on their behalf.</w:t>
      </w:r>
    </w:p>
    <w:p w:rsidR="004A2B81" w:rsidRDefault="004A2B81" w:rsidP="00A20B41">
      <w:pPr>
        <w:spacing w:after="0"/>
      </w:pPr>
    </w:p>
    <w:p w:rsidR="004A2B81" w:rsidRDefault="004A2B81" w:rsidP="00A20B41">
      <w:pPr>
        <w:spacing w:after="0"/>
      </w:pPr>
    </w:p>
    <w:p w:rsidR="00EF092B" w:rsidRPr="00595E69" w:rsidRDefault="00EF092B" w:rsidP="00A20B41">
      <w:pPr>
        <w:spacing w:after="0"/>
      </w:pPr>
      <w:r w:rsidRPr="00595E69">
        <w:t>GRANT SUBMISSIONS</w:t>
      </w:r>
    </w:p>
    <w:p w:rsidR="002E7777" w:rsidRDefault="00846F4E" w:rsidP="00EA01E9">
      <w:pPr>
        <w:spacing w:after="0"/>
      </w:pPr>
      <w:r w:rsidRPr="00595E69">
        <w:t>Applications for R</w:t>
      </w:r>
      <w:r w:rsidR="00557E16">
        <w:t>ound 2</w:t>
      </w:r>
      <w:r w:rsidR="006B665E" w:rsidRPr="00595E69">
        <w:t xml:space="preserve"> will need to be submitted by</w:t>
      </w:r>
      <w:r w:rsidR="006B665E" w:rsidRPr="00595E69">
        <w:rPr>
          <w:b/>
        </w:rPr>
        <w:t xml:space="preserve"> </w:t>
      </w:r>
      <w:r w:rsidR="00557E16">
        <w:rPr>
          <w:b/>
        </w:rPr>
        <w:t xml:space="preserve">5pm </w:t>
      </w:r>
      <w:r w:rsidR="004A2B81">
        <w:rPr>
          <w:b/>
        </w:rPr>
        <w:t xml:space="preserve">on </w:t>
      </w:r>
      <w:r w:rsidR="002B29B0">
        <w:rPr>
          <w:b/>
        </w:rPr>
        <w:t>30</w:t>
      </w:r>
      <w:r w:rsidR="006B665E" w:rsidRPr="00595E69">
        <w:rPr>
          <w:b/>
          <w:vertAlign w:val="superscript"/>
        </w:rPr>
        <w:t>th</w:t>
      </w:r>
      <w:r w:rsidR="006B665E" w:rsidRPr="00595E69">
        <w:rPr>
          <w:b/>
        </w:rPr>
        <w:t xml:space="preserve"> </w:t>
      </w:r>
      <w:r w:rsidR="00557E16">
        <w:rPr>
          <w:b/>
        </w:rPr>
        <w:t>May</w:t>
      </w:r>
      <w:r w:rsidR="006B665E" w:rsidRPr="00595E69">
        <w:rPr>
          <w:b/>
        </w:rPr>
        <w:t xml:space="preserve"> 2017</w:t>
      </w:r>
      <w:r w:rsidR="006B665E" w:rsidRPr="00595E69">
        <w:t xml:space="preserve"> with successful applicants </w:t>
      </w:r>
      <w:r w:rsidR="00DE3E0E" w:rsidRPr="00595E69">
        <w:t xml:space="preserve">able to </w:t>
      </w:r>
      <w:r w:rsidR="008C1C77" w:rsidRPr="00595E69">
        <w:rPr>
          <w:b/>
        </w:rPr>
        <w:t>begin</w:t>
      </w:r>
      <w:r w:rsidR="00E366E8" w:rsidRPr="00595E69">
        <w:t xml:space="preserve"> work</w:t>
      </w:r>
      <w:r w:rsidR="006B665E" w:rsidRPr="00595E69">
        <w:t xml:space="preserve"> </w:t>
      </w:r>
      <w:r w:rsidR="006614B6" w:rsidRPr="00595E69">
        <w:t>between</w:t>
      </w:r>
      <w:r w:rsidR="00581DE3" w:rsidRPr="00595E69">
        <w:t xml:space="preserve"> </w:t>
      </w:r>
      <w:r w:rsidR="00557E16">
        <w:t>26</w:t>
      </w:r>
      <w:r w:rsidR="00557E16" w:rsidRPr="0067258C">
        <w:rPr>
          <w:vertAlign w:val="superscript"/>
        </w:rPr>
        <w:t>th</w:t>
      </w:r>
      <w:r w:rsidR="00557E16">
        <w:t xml:space="preserve"> June and 3</w:t>
      </w:r>
      <w:r w:rsidR="00557E16" w:rsidRPr="0067258C">
        <w:rPr>
          <w:vertAlign w:val="superscript"/>
        </w:rPr>
        <w:t>rd</w:t>
      </w:r>
      <w:r w:rsidR="00557E16">
        <w:t xml:space="preserve"> July 2017</w:t>
      </w:r>
      <w:r w:rsidR="006B665E" w:rsidRPr="00595E69">
        <w:t>.</w:t>
      </w:r>
      <w:r w:rsidR="00620B19" w:rsidRPr="00595E69">
        <w:t xml:space="preserve"> </w:t>
      </w:r>
      <w:r w:rsidR="00E366E8" w:rsidRPr="00595E69">
        <w:t xml:space="preserve"> </w:t>
      </w:r>
      <w:r w:rsidR="002E7777" w:rsidRPr="00595E69">
        <w:t>Please us</w:t>
      </w:r>
      <w:r w:rsidR="00EC3CCB" w:rsidRPr="00595E69">
        <w:t>e</w:t>
      </w:r>
      <w:r w:rsidR="002E7777" w:rsidRPr="00595E69">
        <w:t xml:space="preserve"> the form below </w:t>
      </w:r>
      <w:r w:rsidR="00A25E18">
        <w:t>and k</w:t>
      </w:r>
      <w:r w:rsidR="002E7777" w:rsidRPr="00595E69">
        <w:t xml:space="preserve">eep to the word limit </w:t>
      </w:r>
      <w:r w:rsidR="002E7777" w:rsidRPr="00595E69">
        <w:lastRenderedPageBreak/>
        <w:t xml:space="preserve">for each question and </w:t>
      </w:r>
      <w:r w:rsidR="002E7777" w:rsidRPr="00595E69">
        <w:rPr>
          <w:b/>
        </w:rPr>
        <w:t>DO NOT SUBMIT ADDITIONAL MATERIALS</w:t>
      </w:r>
      <w:r w:rsidR="004F0D45">
        <w:rPr>
          <w:b/>
        </w:rPr>
        <w:t>,</w:t>
      </w:r>
      <w:r w:rsidR="002E7777" w:rsidRPr="00595E69">
        <w:rPr>
          <w:b/>
        </w:rPr>
        <w:t xml:space="preserve"> </w:t>
      </w:r>
      <w:r w:rsidR="004F0D45">
        <w:rPr>
          <w:b/>
          <w:u w:val="single"/>
        </w:rPr>
        <w:t>other than</w:t>
      </w:r>
      <w:r w:rsidR="00026165" w:rsidRPr="00595E69">
        <w:rPr>
          <w:b/>
          <w:u w:val="single"/>
        </w:rPr>
        <w:t xml:space="preserve"> match funding </w:t>
      </w:r>
      <w:r w:rsidR="00107C6B" w:rsidRPr="00595E69">
        <w:rPr>
          <w:b/>
          <w:u w:val="single"/>
        </w:rPr>
        <w:t>commitment</w:t>
      </w:r>
      <w:r w:rsidR="00026165" w:rsidRPr="00595E69">
        <w:rPr>
          <w:b/>
          <w:u w:val="single"/>
        </w:rPr>
        <w:t xml:space="preserve"> letter</w:t>
      </w:r>
      <w:r w:rsidR="004F0D45">
        <w:rPr>
          <w:b/>
          <w:u w:val="single"/>
        </w:rPr>
        <w:t>s</w:t>
      </w:r>
      <w:r w:rsidR="004A2B81">
        <w:rPr>
          <w:b/>
          <w:u w:val="single"/>
        </w:rPr>
        <w:t xml:space="preserve">, </w:t>
      </w:r>
      <w:r w:rsidR="004A2B81" w:rsidRPr="00490FB6">
        <w:t>as</w:t>
      </w:r>
      <w:r w:rsidR="002E7777" w:rsidRPr="00595E69">
        <w:t xml:space="preserve"> they will not be considered.</w:t>
      </w:r>
    </w:p>
    <w:p w:rsidR="00EA01E9" w:rsidRPr="00595E69" w:rsidRDefault="00EA01E9" w:rsidP="00EA01E9">
      <w:pPr>
        <w:spacing w:after="0"/>
      </w:pPr>
    </w:p>
    <w:p w:rsidR="002A327F" w:rsidRPr="00595E69" w:rsidRDefault="002A327F" w:rsidP="00A20B41">
      <w:pPr>
        <w:spacing w:after="0"/>
      </w:pPr>
      <w:r w:rsidRPr="00595E69">
        <w:t xml:space="preserve">WHO CAN APPLY </w:t>
      </w:r>
    </w:p>
    <w:p w:rsidR="006B665E" w:rsidRPr="00595E69" w:rsidRDefault="002A327F" w:rsidP="00A20B41">
      <w:pPr>
        <w:spacing w:after="0"/>
        <w:jc w:val="both"/>
      </w:pPr>
      <w:r w:rsidRPr="00595E69">
        <w:t xml:space="preserve">The Sustainable Food Cities grants are for </w:t>
      </w:r>
      <w:r w:rsidR="00FF39B2" w:rsidRPr="00595E69">
        <w:rPr>
          <w:b/>
        </w:rPr>
        <w:t>Local Food Partnerships</w:t>
      </w:r>
      <w:r w:rsidR="000F2EB1" w:rsidRPr="00595E69">
        <w:t xml:space="preserve"> </w:t>
      </w:r>
      <w:r w:rsidR="00FF39B2" w:rsidRPr="00595E69">
        <w:t>based in the UK</w:t>
      </w:r>
      <w:r w:rsidR="006B665E" w:rsidRPr="00595E69">
        <w:rPr>
          <w:color w:val="FF0000"/>
        </w:rPr>
        <w:t xml:space="preserve"> </w:t>
      </w:r>
      <w:r w:rsidR="00FF39B2" w:rsidRPr="00595E69">
        <w:t xml:space="preserve">that are </w:t>
      </w:r>
      <w:r w:rsidR="006B665E" w:rsidRPr="00595E69">
        <w:t>member</w:t>
      </w:r>
      <w:r w:rsidR="00FF39B2" w:rsidRPr="00595E69">
        <w:t>s</w:t>
      </w:r>
      <w:r w:rsidR="006B665E" w:rsidRPr="00595E69">
        <w:t xml:space="preserve"> of the Sustainable Food Cities Network</w:t>
      </w:r>
      <w:r w:rsidR="00A219C9" w:rsidRPr="00595E69">
        <w:t>.</w:t>
      </w:r>
      <w:r w:rsidR="000F2EB1" w:rsidRPr="00595E69">
        <w:t xml:space="preserve"> </w:t>
      </w:r>
      <w:r w:rsidR="00833C8C" w:rsidRPr="00595E69">
        <w:t xml:space="preserve">All SFC members are listed on </w:t>
      </w:r>
      <w:r w:rsidR="00EB65AE" w:rsidRPr="00595E69">
        <w:t>our website. If the Local Food P</w:t>
      </w:r>
      <w:r w:rsidR="00833C8C" w:rsidRPr="00595E69">
        <w:t>artnership cannot be the employer then they must agree to jointly apply with an organisation that can manage the employment of an SFC coordinator or campaigns coordinator.  This employer must also be ready to receive the grant into their bank account and manage all legal and financial requirement of t</w:t>
      </w:r>
      <w:r w:rsidR="00EB65AE" w:rsidRPr="00595E69">
        <w:t>hat employment. The Local Food P</w:t>
      </w:r>
      <w:r w:rsidR="00833C8C" w:rsidRPr="00595E69">
        <w:t>artnership will steer the delivery of work.</w:t>
      </w:r>
      <w:r w:rsidR="00E366E8" w:rsidRPr="00595E69">
        <w:t xml:space="preserve"> </w:t>
      </w:r>
    </w:p>
    <w:p w:rsidR="00A20B41" w:rsidRDefault="00A20B41" w:rsidP="00A20B41">
      <w:pPr>
        <w:spacing w:after="0"/>
      </w:pPr>
    </w:p>
    <w:p w:rsidR="00116C9A" w:rsidRPr="00595E69" w:rsidRDefault="00116C9A" w:rsidP="00A20B41">
      <w:pPr>
        <w:spacing w:after="0"/>
      </w:pPr>
      <w:r w:rsidRPr="00595E69">
        <w:t xml:space="preserve">SENDING US YOUR APPLICATION </w:t>
      </w:r>
    </w:p>
    <w:p w:rsidR="007F359D" w:rsidRDefault="008C1C77" w:rsidP="00912E45">
      <w:pPr>
        <w:spacing w:after="0"/>
        <w:jc w:val="both"/>
      </w:pPr>
      <w:r w:rsidRPr="00595E69">
        <w:t>F</w:t>
      </w:r>
      <w:r w:rsidR="007F359D" w:rsidRPr="00595E69">
        <w:t xml:space="preserve">ill in </w:t>
      </w:r>
      <w:r w:rsidR="005467BE">
        <w:t>all</w:t>
      </w:r>
      <w:r w:rsidR="007F359D" w:rsidRPr="00595E69">
        <w:t xml:space="preserve"> </w:t>
      </w:r>
      <w:r w:rsidR="00EC3CCB" w:rsidRPr="00595E69">
        <w:t>relevant sections</w:t>
      </w:r>
      <w:r w:rsidR="007F359D" w:rsidRPr="00595E69">
        <w:t xml:space="preserve"> and return this document to us. </w:t>
      </w:r>
      <w:r w:rsidRPr="00595E69">
        <w:t xml:space="preserve">The first section is contact and eligibility information for all applicants to fill in. The second section is </w:t>
      </w:r>
      <w:r w:rsidR="005467BE">
        <w:t>the campaigns grant application.</w:t>
      </w:r>
    </w:p>
    <w:p w:rsidR="00912E45" w:rsidRPr="00595E69" w:rsidRDefault="00912E45" w:rsidP="00A20B41">
      <w:pPr>
        <w:spacing w:after="0"/>
      </w:pPr>
    </w:p>
    <w:p w:rsidR="005467BE" w:rsidRPr="005467BE" w:rsidRDefault="00116C9A" w:rsidP="00E556B4">
      <w:pPr>
        <w:rPr>
          <w:b/>
        </w:rPr>
      </w:pPr>
      <w:r w:rsidRPr="00595E69">
        <w:t xml:space="preserve">When your application form is complete email </w:t>
      </w:r>
      <w:r w:rsidR="00912E45">
        <w:t>it</w:t>
      </w:r>
      <w:r w:rsidR="007F359D" w:rsidRPr="00595E69">
        <w:t xml:space="preserve"> </w:t>
      </w:r>
      <w:r w:rsidR="0027623E" w:rsidRPr="00595E69">
        <w:t>to</w:t>
      </w:r>
      <w:r w:rsidR="00FF34D2">
        <w:t xml:space="preserve"> </w:t>
      </w:r>
      <w:r w:rsidR="005467BE" w:rsidRPr="003509F1">
        <w:rPr>
          <w:b/>
        </w:rPr>
        <w:t>sofia@sustainweb.org</w:t>
      </w:r>
      <w:r w:rsidR="00EC2D3D" w:rsidRPr="003509F1">
        <w:rPr>
          <w:b/>
        </w:rPr>
        <w:t xml:space="preserve"> </w:t>
      </w:r>
    </w:p>
    <w:p w:rsidR="00EA01E9" w:rsidRDefault="00116C9A" w:rsidP="00EC2D3D">
      <w:proofErr w:type="gramStart"/>
      <w:r w:rsidRPr="00595E69">
        <w:t>by</w:t>
      </w:r>
      <w:proofErr w:type="gramEnd"/>
      <w:r w:rsidRPr="00595E69">
        <w:t xml:space="preserve"> </w:t>
      </w:r>
      <w:r w:rsidR="002B29B0">
        <w:rPr>
          <w:b/>
        </w:rPr>
        <w:t>5pm 30</w:t>
      </w:r>
      <w:r w:rsidR="005467BE" w:rsidRPr="00595E69">
        <w:rPr>
          <w:b/>
          <w:vertAlign w:val="superscript"/>
        </w:rPr>
        <w:t>th</w:t>
      </w:r>
      <w:r w:rsidR="005467BE" w:rsidRPr="00595E69">
        <w:rPr>
          <w:b/>
        </w:rPr>
        <w:t xml:space="preserve"> </w:t>
      </w:r>
      <w:r w:rsidR="005467BE">
        <w:rPr>
          <w:b/>
        </w:rPr>
        <w:t>May</w:t>
      </w:r>
      <w:r w:rsidR="005467BE" w:rsidRPr="00595E69">
        <w:rPr>
          <w:b/>
        </w:rPr>
        <w:t xml:space="preserve"> 2017</w:t>
      </w:r>
      <w:r w:rsidRPr="00595E69">
        <w:t xml:space="preserve">. Please specify in the subject line </w:t>
      </w:r>
      <w:r w:rsidR="005467BE" w:rsidRPr="005467BE">
        <w:rPr>
          <w:b/>
        </w:rPr>
        <w:t>SFC</w:t>
      </w:r>
      <w:r w:rsidR="00F30034">
        <w:rPr>
          <w:b/>
        </w:rPr>
        <w:t xml:space="preserve"> Campaigns</w:t>
      </w:r>
      <w:r w:rsidR="005467BE" w:rsidRPr="005467BE">
        <w:rPr>
          <w:b/>
        </w:rPr>
        <w:t xml:space="preserve"> Grant Round 2</w:t>
      </w:r>
      <w:r w:rsidRPr="00595E69">
        <w:t xml:space="preserve"> and the name of your partnership.</w:t>
      </w:r>
    </w:p>
    <w:p w:rsidR="00C73E19" w:rsidRDefault="00C73E19" w:rsidP="00C73E19">
      <w:pPr>
        <w:spacing w:after="0"/>
        <w:jc w:val="both"/>
      </w:pPr>
      <w:r>
        <w:t xml:space="preserve">HOW WE WILL DEAL WITH YOUR APPLICATION </w:t>
      </w:r>
    </w:p>
    <w:p w:rsidR="00567041" w:rsidRDefault="00C73E19" w:rsidP="00490FB6">
      <w:pPr>
        <w:spacing w:after="0"/>
        <w:jc w:val="both"/>
      </w:pPr>
      <w:r>
        <w:t>You will receive an email from us confirming that we have received your application. Applications are assessed by the Sustainable Food Cities Programme Management Board and the decision will be final. We may ask you for further information. We aim to deal with all applications in a friendly and efficient fashion. If we fall short of these aims, please let us know. We can provide limited feedback upon request to unsuccessful applicants.</w:t>
      </w:r>
    </w:p>
    <w:p w:rsidR="00490FB6" w:rsidRDefault="00490FB6" w:rsidP="00490FB6">
      <w:pPr>
        <w:spacing w:after="0"/>
        <w:jc w:val="both"/>
      </w:pPr>
    </w:p>
    <w:p w:rsidR="00490FB6" w:rsidRDefault="00490FB6" w:rsidP="00490FB6">
      <w:pPr>
        <w:spacing w:after="0"/>
        <w:jc w:val="both"/>
      </w:pPr>
    </w:p>
    <w:p w:rsidR="00490FB6" w:rsidRDefault="00490FB6" w:rsidP="00490FB6">
      <w:pPr>
        <w:spacing w:after="0"/>
        <w:jc w:val="both"/>
      </w:pPr>
    </w:p>
    <w:p w:rsidR="00490FB6" w:rsidRDefault="00490FB6" w:rsidP="00490FB6">
      <w:pPr>
        <w:spacing w:after="0"/>
        <w:jc w:val="both"/>
      </w:pPr>
    </w:p>
    <w:p w:rsidR="00490FB6" w:rsidRDefault="00490FB6" w:rsidP="00490FB6">
      <w:pPr>
        <w:spacing w:after="0"/>
        <w:jc w:val="both"/>
      </w:pPr>
    </w:p>
    <w:p w:rsidR="00490FB6" w:rsidRDefault="00490FB6" w:rsidP="00490FB6">
      <w:pPr>
        <w:spacing w:after="0"/>
        <w:jc w:val="both"/>
      </w:pPr>
    </w:p>
    <w:p w:rsidR="00490FB6" w:rsidRDefault="00490FB6" w:rsidP="00490FB6">
      <w:pPr>
        <w:spacing w:after="0"/>
        <w:jc w:val="both"/>
      </w:pPr>
    </w:p>
    <w:p w:rsidR="00490FB6" w:rsidRDefault="00490FB6" w:rsidP="00490FB6">
      <w:pPr>
        <w:spacing w:after="0"/>
        <w:jc w:val="both"/>
      </w:pPr>
    </w:p>
    <w:p w:rsidR="00490FB6" w:rsidRDefault="00490FB6" w:rsidP="00490FB6">
      <w:pPr>
        <w:spacing w:after="0"/>
        <w:jc w:val="both"/>
      </w:pPr>
    </w:p>
    <w:p w:rsidR="00490FB6" w:rsidRDefault="00490FB6" w:rsidP="00490FB6">
      <w:pPr>
        <w:spacing w:after="0"/>
        <w:jc w:val="both"/>
      </w:pPr>
    </w:p>
    <w:p w:rsidR="00490FB6" w:rsidRDefault="00490FB6" w:rsidP="00490FB6">
      <w:pPr>
        <w:spacing w:after="0"/>
        <w:jc w:val="both"/>
      </w:pPr>
    </w:p>
    <w:p w:rsidR="00490FB6" w:rsidRDefault="00490FB6" w:rsidP="00490FB6">
      <w:pPr>
        <w:spacing w:after="0"/>
        <w:jc w:val="both"/>
      </w:pPr>
    </w:p>
    <w:p w:rsidR="00490FB6" w:rsidRDefault="00490FB6" w:rsidP="00490FB6">
      <w:pPr>
        <w:spacing w:after="0"/>
        <w:jc w:val="both"/>
      </w:pPr>
    </w:p>
    <w:p w:rsidR="00490FB6" w:rsidRDefault="00490FB6" w:rsidP="00490FB6">
      <w:pPr>
        <w:spacing w:after="0"/>
        <w:jc w:val="both"/>
      </w:pPr>
    </w:p>
    <w:p w:rsidR="00490FB6" w:rsidRDefault="00490FB6" w:rsidP="00490FB6">
      <w:pPr>
        <w:spacing w:after="0"/>
        <w:jc w:val="both"/>
      </w:pPr>
    </w:p>
    <w:p w:rsidR="00613117" w:rsidRDefault="00613117" w:rsidP="00490FB6">
      <w:pPr>
        <w:spacing w:after="0"/>
        <w:jc w:val="both"/>
      </w:pPr>
    </w:p>
    <w:p w:rsidR="00613117" w:rsidRDefault="00613117" w:rsidP="00490FB6">
      <w:pPr>
        <w:spacing w:after="0"/>
        <w:jc w:val="both"/>
      </w:pPr>
    </w:p>
    <w:p w:rsidR="00490FB6" w:rsidRDefault="00490FB6" w:rsidP="00490FB6">
      <w:pPr>
        <w:spacing w:after="0"/>
        <w:jc w:val="both"/>
      </w:pPr>
    </w:p>
    <w:p w:rsidR="00490FB6" w:rsidRDefault="00490FB6" w:rsidP="00490FB6">
      <w:pPr>
        <w:spacing w:after="0"/>
        <w:jc w:val="both"/>
      </w:pPr>
    </w:p>
    <w:p w:rsidR="00490FB6" w:rsidRDefault="00490FB6" w:rsidP="00490FB6">
      <w:pPr>
        <w:spacing w:after="0"/>
        <w:jc w:val="both"/>
      </w:pPr>
    </w:p>
    <w:p w:rsidR="002A327F" w:rsidRDefault="00A21158" w:rsidP="00335FC5">
      <w:pPr>
        <w:jc w:val="both"/>
      </w:pPr>
      <w:r>
        <w:lastRenderedPageBreak/>
        <w:t>TIMELINE</w:t>
      </w:r>
      <w:bookmarkStart w:id="0" w:name="_GoBack"/>
      <w:bookmarkEnd w:id="0"/>
    </w:p>
    <w:p w:rsidR="004A2B81" w:rsidRDefault="004A2B81" w:rsidP="004A2B81">
      <w:proofErr w:type="gramStart"/>
      <w:r>
        <w:t>w/c</w:t>
      </w:r>
      <w:proofErr w:type="gramEnd"/>
      <w:r>
        <w:t xml:space="preserve"> 3</w:t>
      </w:r>
      <w:r>
        <w:rPr>
          <w:vertAlign w:val="superscript"/>
        </w:rPr>
        <w:t>rd</w:t>
      </w:r>
      <w:r>
        <w:t xml:space="preserve"> April 2017             Sugar Smart Round 2 SFC Grants Open</w:t>
      </w:r>
    </w:p>
    <w:p w:rsidR="004A2B81" w:rsidRDefault="002B29B0" w:rsidP="004A2B81">
      <w:r>
        <w:t>5pm 30</w:t>
      </w:r>
      <w:r w:rsidR="004A2B81">
        <w:rPr>
          <w:vertAlign w:val="superscript"/>
        </w:rPr>
        <w:t>th</w:t>
      </w:r>
      <w:r w:rsidR="004A2B81">
        <w:t xml:space="preserve"> May 2017        Application Deadline Sugar Smart Round 2 grants</w:t>
      </w:r>
    </w:p>
    <w:p w:rsidR="004A2B81" w:rsidRDefault="004A2B81" w:rsidP="004A2B81">
      <w:r w:rsidRPr="00F35168">
        <w:t>7</w:t>
      </w:r>
      <w:r w:rsidRPr="00F35168">
        <w:rPr>
          <w:vertAlign w:val="superscript"/>
        </w:rPr>
        <w:t>th</w:t>
      </w:r>
      <w:r w:rsidRPr="00F35168">
        <w:t xml:space="preserve"> June 2017         </w:t>
      </w:r>
      <w:r w:rsidRPr="00F35168">
        <w:tab/>
      </w:r>
      <w:r>
        <w:t>Final decision by SFC Programme Management Board</w:t>
      </w:r>
    </w:p>
    <w:p w:rsidR="004A2B81" w:rsidRDefault="004A2B81" w:rsidP="004A2B81">
      <w:r w:rsidRPr="00F35168">
        <w:t>By 9</w:t>
      </w:r>
      <w:r w:rsidRPr="00F35168">
        <w:rPr>
          <w:vertAlign w:val="superscript"/>
        </w:rPr>
        <w:t>th</w:t>
      </w:r>
      <w:r w:rsidRPr="00F35168">
        <w:t xml:space="preserve"> June 2017          </w:t>
      </w:r>
      <w:r>
        <w:tab/>
        <w:t xml:space="preserve">Communication to successful &amp; unsuccessful applicants </w:t>
      </w:r>
    </w:p>
    <w:p w:rsidR="004A2B81" w:rsidRDefault="004A2B81" w:rsidP="004A2B81">
      <w:r>
        <w:t>26</w:t>
      </w:r>
      <w:r>
        <w:rPr>
          <w:vertAlign w:val="superscript"/>
        </w:rPr>
        <w:t>th</w:t>
      </w:r>
      <w:r>
        <w:t xml:space="preserve"> June – 3</w:t>
      </w:r>
      <w:r>
        <w:rPr>
          <w:vertAlign w:val="superscript"/>
        </w:rPr>
        <w:t>rd</w:t>
      </w:r>
      <w:r>
        <w:t xml:space="preserve"> July </w:t>
      </w:r>
      <w:r>
        <w:tab/>
        <w:t xml:space="preserve"> Successful Sugar Smart Round 2 applicants to commence work</w:t>
      </w:r>
    </w:p>
    <w:p w:rsidR="004A2B81" w:rsidRDefault="004A2B81" w:rsidP="004A2B81">
      <w:r>
        <w:t>13</w:t>
      </w:r>
      <w:r>
        <w:rPr>
          <w:vertAlign w:val="superscript"/>
        </w:rPr>
        <w:t>th</w:t>
      </w:r>
      <w:r>
        <w:t xml:space="preserve"> October 2017            Quarterly progress report to be submitted Sugar Smart Round 2</w:t>
      </w:r>
    </w:p>
    <w:p w:rsidR="004A2B81" w:rsidRDefault="004A2B81" w:rsidP="004A2B81">
      <w:r>
        <w:t>12</w:t>
      </w:r>
      <w:r>
        <w:rPr>
          <w:vertAlign w:val="superscript"/>
        </w:rPr>
        <w:t>th</w:t>
      </w:r>
      <w:r>
        <w:t xml:space="preserve"> January 2018             Quarterly progress report to be submitted Sugar Smart Round 2</w:t>
      </w:r>
    </w:p>
    <w:p w:rsidR="004A2B81" w:rsidRDefault="004A2B81" w:rsidP="004A2B81">
      <w:r>
        <w:t>13</w:t>
      </w:r>
      <w:r>
        <w:rPr>
          <w:vertAlign w:val="superscript"/>
        </w:rPr>
        <w:t>th</w:t>
      </w:r>
      <w:r>
        <w:t xml:space="preserve"> April 2018                  Quarterly progress report to be submitted Sugar Smart Round 2</w:t>
      </w:r>
    </w:p>
    <w:p w:rsidR="004A2B81" w:rsidRDefault="004A2B81" w:rsidP="004A2B81">
      <w:r>
        <w:t>13</w:t>
      </w:r>
      <w:r>
        <w:rPr>
          <w:vertAlign w:val="superscript"/>
        </w:rPr>
        <w:t>th</w:t>
      </w:r>
      <w:r>
        <w:t xml:space="preserve"> July 2018                    Final progress report to be submitted Sugar Smart Round 2</w:t>
      </w:r>
    </w:p>
    <w:p w:rsidR="006D0B83" w:rsidRPr="00595E69" w:rsidRDefault="006D0B83" w:rsidP="00E556B4"/>
    <w:p w:rsidR="00511883" w:rsidRPr="00595E69" w:rsidRDefault="007A2AA3" w:rsidP="007A2AA3">
      <w:pPr>
        <w:spacing w:after="0"/>
      </w:pPr>
      <w:r>
        <w:t>CONTACT</w:t>
      </w:r>
    </w:p>
    <w:p w:rsidR="00511883" w:rsidRPr="00595E69" w:rsidRDefault="00511883" w:rsidP="007A2AA3">
      <w:pPr>
        <w:spacing w:after="0"/>
      </w:pPr>
      <w:r w:rsidRPr="00595E69">
        <w:t xml:space="preserve">If you have questions relating to the submission of your application, email </w:t>
      </w:r>
      <w:r w:rsidR="003509F1" w:rsidRPr="003509F1">
        <w:rPr>
          <w:b/>
        </w:rPr>
        <w:t>sofia@sustainweb.org</w:t>
      </w:r>
      <w:r w:rsidR="003509F1" w:rsidRPr="003509F1">
        <w:t xml:space="preserve"> </w:t>
      </w:r>
    </w:p>
    <w:p w:rsidR="006D0B83" w:rsidRPr="00595E69" w:rsidRDefault="006D0B83" w:rsidP="00E556B4"/>
    <w:p w:rsidR="004A2B81" w:rsidRDefault="004A2B81" w:rsidP="00E556B4">
      <w:pPr>
        <w:rPr>
          <w:b/>
          <w:color w:val="0070C0"/>
          <w:sz w:val="28"/>
          <w:szCs w:val="28"/>
        </w:rPr>
      </w:pPr>
    </w:p>
    <w:p w:rsidR="004A2B81" w:rsidRDefault="004A2B81" w:rsidP="00E556B4">
      <w:pPr>
        <w:rPr>
          <w:b/>
          <w:color w:val="0070C0"/>
          <w:sz w:val="28"/>
          <w:szCs w:val="28"/>
        </w:rPr>
      </w:pPr>
    </w:p>
    <w:p w:rsidR="004A2B81" w:rsidRDefault="004A2B81" w:rsidP="00E556B4">
      <w:pPr>
        <w:rPr>
          <w:b/>
          <w:color w:val="0070C0"/>
          <w:sz w:val="28"/>
          <w:szCs w:val="28"/>
        </w:rPr>
      </w:pPr>
    </w:p>
    <w:p w:rsidR="004A2B81" w:rsidRDefault="004A2B81" w:rsidP="00E556B4">
      <w:pPr>
        <w:rPr>
          <w:b/>
          <w:color w:val="0070C0"/>
          <w:sz w:val="28"/>
          <w:szCs w:val="28"/>
        </w:rPr>
      </w:pPr>
    </w:p>
    <w:p w:rsidR="004A2B81" w:rsidRDefault="004A2B81" w:rsidP="00E556B4">
      <w:pPr>
        <w:rPr>
          <w:b/>
          <w:color w:val="0070C0"/>
          <w:sz w:val="28"/>
          <w:szCs w:val="28"/>
        </w:rPr>
      </w:pPr>
    </w:p>
    <w:p w:rsidR="004A2B81" w:rsidRDefault="004A2B81" w:rsidP="00E556B4">
      <w:pPr>
        <w:rPr>
          <w:b/>
          <w:color w:val="0070C0"/>
          <w:sz w:val="28"/>
          <w:szCs w:val="28"/>
        </w:rPr>
      </w:pPr>
    </w:p>
    <w:p w:rsidR="004A2B81" w:rsidRDefault="004A2B81" w:rsidP="00E556B4">
      <w:pPr>
        <w:rPr>
          <w:b/>
          <w:color w:val="0070C0"/>
          <w:sz w:val="28"/>
          <w:szCs w:val="28"/>
        </w:rPr>
      </w:pPr>
    </w:p>
    <w:p w:rsidR="004A2B81" w:rsidRDefault="004A2B81" w:rsidP="00E556B4">
      <w:pPr>
        <w:rPr>
          <w:b/>
          <w:color w:val="0070C0"/>
          <w:sz w:val="28"/>
          <w:szCs w:val="28"/>
        </w:rPr>
      </w:pPr>
    </w:p>
    <w:p w:rsidR="004A2B81" w:rsidRDefault="004A2B81" w:rsidP="00E556B4">
      <w:pPr>
        <w:rPr>
          <w:b/>
          <w:color w:val="0070C0"/>
          <w:sz w:val="28"/>
          <w:szCs w:val="28"/>
        </w:rPr>
      </w:pPr>
    </w:p>
    <w:p w:rsidR="004A2B81" w:rsidRDefault="004A2B81" w:rsidP="00E556B4">
      <w:pPr>
        <w:rPr>
          <w:b/>
          <w:color w:val="0070C0"/>
          <w:sz w:val="28"/>
          <w:szCs w:val="28"/>
        </w:rPr>
      </w:pPr>
    </w:p>
    <w:p w:rsidR="00490FB6" w:rsidRDefault="00490FB6" w:rsidP="00E556B4">
      <w:pPr>
        <w:rPr>
          <w:b/>
          <w:color w:val="0070C0"/>
          <w:sz w:val="28"/>
          <w:szCs w:val="28"/>
        </w:rPr>
      </w:pPr>
    </w:p>
    <w:p w:rsidR="00490FB6" w:rsidRDefault="00490FB6" w:rsidP="00E556B4">
      <w:pPr>
        <w:rPr>
          <w:b/>
          <w:color w:val="0070C0"/>
          <w:sz w:val="28"/>
          <w:szCs w:val="28"/>
        </w:rPr>
      </w:pPr>
    </w:p>
    <w:p w:rsidR="0020564D" w:rsidRPr="00D05524" w:rsidRDefault="00B34492" w:rsidP="00E556B4">
      <w:pPr>
        <w:rPr>
          <w:b/>
          <w:color w:val="0070C0"/>
          <w:sz w:val="28"/>
          <w:szCs w:val="28"/>
        </w:rPr>
      </w:pPr>
      <w:r w:rsidRPr="00D05524">
        <w:rPr>
          <w:b/>
          <w:color w:val="0070C0"/>
          <w:sz w:val="28"/>
          <w:szCs w:val="28"/>
        </w:rPr>
        <w:lastRenderedPageBreak/>
        <w:t xml:space="preserve">Section 2: </w:t>
      </w:r>
      <w:r w:rsidR="0020564D" w:rsidRPr="00D05524">
        <w:rPr>
          <w:b/>
          <w:color w:val="0070C0"/>
          <w:sz w:val="28"/>
          <w:szCs w:val="28"/>
        </w:rPr>
        <w:t xml:space="preserve">Grant </w:t>
      </w:r>
      <w:r w:rsidRPr="00D05524">
        <w:rPr>
          <w:b/>
          <w:color w:val="0070C0"/>
          <w:sz w:val="28"/>
          <w:szCs w:val="28"/>
        </w:rPr>
        <w:t>Eligibility</w:t>
      </w:r>
      <w:r w:rsidR="0020564D" w:rsidRPr="00D05524">
        <w:rPr>
          <w:b/>
          <w:color w:val="0070C0"/>
          <w:sz w:val="28"/>
          <w:szCs w:val="28"/>
        </w:rPr>
        <w:t xml:space="preserve"> Form </w:t>
      </w:r>
    </w:p>
    <w:p w:rsidR="0020564D" w:rsidRPr="00D05524" w:rsidRDefault="0020564D" w:rsidP="00E556B4">
      <w:pPr>
        <w:rPr>
          <w:b/>
          <w:sz w:val="24"/>
          <w:szCs w:val="24"/>
        </w:rPr>
      </w:pPr>
      <w:r w:rsidRPr="00D05524">
        <w:rPr>
          <w:b/>
          <w:sz w:val="24"/>
          <w:szCs w:val="24"/>
        </w:rPr>
        <w:t>Contact &amp; Eligibility Information for Applicants</w:t>
      </w:r>
    </w:p>
    <w:p w:rsidR="00107C6B" w:rsidRPr="00595E69" w:rsidRDefault="0020564D" w:rsidP="00E556B4">
      <w:r w:rsidRPr="00595E69">
        <w:rPr>
          <w:b/>
        </w:rPr>
        <w:t>All applicants must fill in this section</w:t>
      </w:r>
      <w:r w:rsidRPr="00595E69">
        <w:t xml:space="preserve">. This section </w:t>
      </w:r>
      <w:r w:rsidR="00D05524">
        <w:t xml:space="preserve">helps </w:t>
      </w:r>
      <w:r w:rsidRPr="00595E69">
        <w:t xml:space="preserve">assess the eligibility of </w:t>
      </w:r>
      <w:r w:rsidR="006D0B83" w:rsidRPr="00595E69">
        <w:t>your</w:t>
      </w:r>
      <w:r w:rsidRPr="00595E69">
        <w:t xml:space="preserve"> application.</w:t>
      </w:r>
      <w:r w:rsidR="00A92116" w:rsidRPr="00595E69">
        <w:t xml:space="preserve"> </w:t>
      </w:r>
    </w:p>
    <w:tbl>
      <w:tblPr>
        <w:tblStyle w:val="TableGrid"/>
        <w:tblW w:w="0" w:type="auto"/>
        <w:tblLook w:val="04A0" w:firstRow="1" w:lastRow="0" w:firstColumn="1" w:lastColumn="0" w:noHBand="0" w:noVBand="1"/>
      </w:tblPr>
      <w:tblGrid>
        <w:gridCol w:w="6345"/>
        <w:gridCol w:w="3617"/>
      </w:tblGrid>
      <w:tr w:rsidR="00B23928" w:rsidRPr="00595E69" w:rsidTr="00E366E8">
        <w:tc>
          <w:tcPr>
            <w:tcW w:w="6345" w:type="dxa"/>
          </w:tcPr>
          <w:p w:rsidR="00B23928" w:rsidRPr="00595E69" w:rsidRDefault="003506E4" w:rsidP="00E556B4">
            <w:r w:rsidRPr="00595E69">
              <w:t>Name</w:t>
            </w:r>
            <w:r w:rsidR="0057050B" w:rsidRPr="00595E69">
              <w:t xml:space="preserve"> of Local Food Partnership </w:t>
            </w:r>
          </w:p>
        </w:tc>
        <w:tc>
          <w:tcPr>
            <w:tcW w:w="3617" w:type="dxa"/>
          </w:tcPr>
          <w:p w:rsidR="00B23928" w:rsidRPr="00595E69" w:rsidRDefault="00B23928" w:rsidP="00E556B4"/>
        </w:tc>
      </w:tr>
      <w:tr w:rsidR="00B23928" w:rsidRPr="00595E69" w:rsidTr="00E366E8">
        <w:tc>
          <w:tcPr>
            <w:tcW w:w="6345" w:type="dxa"/>
          </w:tcPr>
          <w:p w:rsidR="00B23928" w:rsidRPr="00595E69" w:rsidRDefault="003506E4" w:rsidP="00E556B4">
            <w:r w:rsidRPr="00595E69">
              <w:t>SFC Network Member</w:t>
            </w:r>
          </w:p>
        </w:tc>
        <w:tc>
          <w:tcPr>
            <w:tcW w:w="3617" w:type="dxa"/>
          </w:tcPr>
          <w:p w:rsidR="00B23928" w:rsidRPr="00595E69" w:rsidRDefault="003506E4" w:rsidP="00E556B4">
            <w:r w:rsidRPr="00595E69">
              <w:t>Yes / No</w:t>
            </w:r>
          </w:p>
        </w:tc>
      </w:tr>
      <w:tr w:rsidR="00B23928" w:rsidRPr="00595E69" w:rsidTr="00E366E8">
        <w:tc>
          <w:tcPr>
            <w:tcW w:w="6345" w:type="dxa"/>
          </w:tcPr>
          <w:p w:rsidR="00B23928" w:rsidRPr="00595E69" w:rsidRDefault="003506E4" w:rsidP="00E556B4">
            <w:r w:rsidRPr="00595E69">
              <w:t>Name of person writing this bid</w:t>
            </w:r>
          </w:p>
        </w:tc>
        <w:tc>
          <w:tcPr>
            <w:tcW w:w="3617" w:type="dxa"/>
          </w:tcPr>
          <w:p w:rsidR="00B23928" w:rsidRPr="00595E69" w:rsidRDefault="00B23928" w:rsidP="00E556B4"/>
        </w:tc>
      </w:tr>
      <w:tr w:rsidR="00B23928" w:rsidRPr="00595E69" w:rsidTr="00E366E8">
        <w:tc>
          <w:tcPr>
            <w:tcW w:w="6345" w:type="dxa"/>
          </w:tcPr>
          <w:p w:rsidR="00B23928" w:rsidRPr="00595E69" w:rsidRDefault="003506E4" w:rsidP="00E556B4">
            <w:r w:rsidRPr="00595E69">
              <w:t>Email</w:t>
            </w:r>
          </w:p>
        </w:tc>
        <w:tc>
          <w:tcPr>
            <w:tcW w:w="3617" w:type="dxa"/>
          </w:tcPr>
          <w:p w:rsidR="00B23928" w:rsidRPr="00595E69" w:rsidRDefault="00B23928" w:rsidP="00E556B4"/>
        </w:tc>
      </w:tr>
      <w:tr w:rsidR="00B23928" w:rsidRPr="00595E69" w:rsidTr="00E366E8">
        <w:tc>
          <w:tcPr>
            <w:tcW w:w="6345" w:type="dxa"/>
          </w:tcPr>
          <w:p w:rsidR="00B23928" w:rsidRPr="00595E69" w:rsidRDefault="003506E4" w:rsidP="00E556B4">
            <w:r w:rsidRPr="00595E69">
              <w:t>Phone Number</w:t>
            </w:r>
          </w:p>
        </w:tc>
        <w:tc>
          <w:tcPr>
            <w:tcW w:w="3617" w:type="dxa"/>
          </w:tcPr>
          <w:p w:rsidR="00B23928" w:rsidRPr="00595E69" w:rsidRDefault="00B23928" w:rsidP="00E556B4"/>
        </w:tc>
      </w:tr>
      <w:tr w:rsidR="00107C6B" w:rsidRPr="00595E69" w:rsidTr="00107C6B">
        <w:trPr>
          <w:trHeight w:val="189"/>
        </w:trPr>
        <w:tc>
          <w:tcPr>
            <w:tcW w:w="6345" w:type="dxa"/>
            <w:shd w:val="clear" w:color="auto" w:fill="D9D9D9" w:themeFill="background1" w:themeFillShade="D9"/>
          </w:tcPr>
          <w:p w:rsidR="00107C6B" w:rsidRPr="00595E69" w:rsidRDefault="00107C6B" w:rsidP="00E556B4">
            <w:pPr>
              <w:rPr>
                <w:highlight w:val="yellow"/>
              </w:rPr>
            </w:pPr>
          </w:p>
        </w:tc>
        <w:tc>
          <w:tcPr>
            <w:tcW w:w="3617" w:type="dxa"/>
            <w:shd w:val="clear" w:color="auto" w:fill="D9D9D9" w:themeFill="background1" w:themeFillShade="D9"/>
          </w:tcPr>
          <w:p w:rsidR="00107C6B" w:rsidRPr="00595E69" w:rsidRDefault="00107C6B" w:rsidP="00E556B4"/>
        </w:tc>
      </w:tr>
      <w:tr w:rsidR="00B23928" w:rsidRPr="00595E69" w:rsidTr="00E366E8">
        <w:tc>
          <w:tcPr>
            <w:tcW w:w="6345" w:type="dxa"/>
          </w:tcPr>
          <w:p w:rsidR="003506E4" w:rsidRPr="00595E69" w:rsidRDefault="003506E4" w:rsidP="00E556B4">
            <w:r w:rsidRPr="00595E69">
              <w:t xml:space="preserve">Name of </w:t>
            </w:r>
            <w:r w:rsidR="00107C6B" w:rsidRPr="00595E69">
              <w:t xml:space="preserve">intended </w:t>
            </w:r>
            <w:r w:rsidRPr="00595E69">
              <w:t>employing organisation</w:t>
            </w:r>
            <w:r w:rsidR="00A92116" w:rsidRPr="00595E69">
              <w:t xml:space="preserve"> </w:t>
            </w:r>
            <w:r w:rsidR="00107C6B" w:rsidRPr="00595E69">
              <w:t>of the SFC Coordinator</w:t>
            </w:r>
          </w:p>
          <w:p w:rsidR="00B23928" w:rsidRPr="00595E69" w:rsidRDefault="003506E4" w:rsidP="00E556B4">
            <w:pPr>
              <w:rPr>
                <w:i/>
              </w:rPr>
            </w:pPr>
            <w:r w:rsidRPr="00595E69">
              <w:rPr>
                <w:i/>
              </w:rPr>
              <w:t xml:space="preserve">Can be the </w:t>
            </w:r>
            <w:r w:rsidR="008D1A5E" w:rsidRPr="00595E69">
              <w:t xml:space="preserve">Local Food Partnership </w:t>
            </w:r>
            <w:r w:rsidRPr="00595E69">
              <w:rPr>
                <w:i/>
              </w:rPr>
              <w:t xml:space="preserve">if </w:t>
            </w:r>
            <w:r w:rsidR="008D1A5E" w:rsidRPr="00595E69">
              <w:rPr>
                <w:i/>
              </w:rPr>
              <w:t>able</w:t>
            </w:r>
            <w:r w:rsidRPr="00595E69">
              <w:rPr>
                <w:i/>
              </w:rPr>
              <w:t xml:space="preserve"> to employ paid staff</w:t>
            </w:r>
          </w:p>
        </w:tc>
        <w:tc>
          <w:tcPr>
            <w:tcW w:w="3617" w:type="dxa"/>
          </w:tcPr>
          <w:p w:rsidR="00B23928" w:rsidRPr="00595E69" w:rsidRDefault="00B23928" w:rsidP="00E556B4"/>
        </w:tc>
      </w:tr>
      <w:tr w:rsidR="00B23928" w:rsidRPr="00595E69" w:rsidTr="00E366E8">
        <w:tc>
          <w:tcPr>
            <w:tcW w:w="6345" w:type="dxa"/>
          </w:tcPr>
          <w:p w:rsidR="00B23928" w:rsidRPr="00595E69" w:rsidRDefault="003506E4" w:rsidP="00E556B4">
            <w:r w:rsidRPr="00595E69">
              <w:t>Employing organisation contact name</w:t>
            </w:r>
          </w:p>
        </w:tc>
        <w:tc>
          <w:tcPr>
            <w:tcW w:w="3617" w:type="dxa"/>
          </w:tcPr>
          <w:p w:rsidR="00B23928" w:rsidRPr="00595E69" w:rsidRDefault="00B23928" w:rsidP="00E556B4"/>
        </w:tc>
      </w:tr>
      <w:tr w:rsidR="00B23928" w:rsidRPr="00595E69" w:rsidTr="00E366E8">
        <w:tc>
          <w:tcPr>
            <w:tcW w:w="6345" w:type="dxa"/>
          </w:tcPr>
          <w:p w:rsidR="00B23928" w:rsidRPr="00595E69" w:rsidRDefault="003506E4" w:rsidP="00E556B4">
            <w:r w:rsidRPr="00595E69">
              <w:t>Employing organisation contact email</w:t>
            </w:r>
          </w:p>
        </w:tc>
        <w:tc>
          <w:tcPr>
            <w:tcW w:w="3617" w:type="dxa"/>
          </w:tcPr>
          <w:p w:rsidR="00B23928" w:rsidRPr="00595E69" w:rsidRDefault="00B23928" w:rsidP="00E556B4"/>
        </w:tc>
      </w:tr>
      <w:tr w:rsidR="00B23928" w:rsidRPr="00595E69" w:rsidTr="00E366E8">
        <w:tc>
          <w:tcPr>
            <w:tcW w:w="6345" w:type="dxa"/>
          </w:tcPr>
          <w:p w:rsidR="00B23928" w:rsidRPr="00595E69" w:rsidRDefault="003506E4" w:rsidP="00E556B4">
            <w:r w:rsidRPr="00595E69">
              <w:t>Employing organisation contact phone</w:t>
            </w:r>
          </w:p>
        </w:tc>
        <w:tc>
          <w:tcPr>
            <w:tcW w:w="3617" w:type="dxa"/>
          </w:tcPr>
          <w:p w:rsidR="00B23928" w:rsidRPr="00595E69" w:rsidRDefault="00B23928" w:rsidP="00E556B4"/>
        </w:tc>
      </w:tr>
      <w:tr w:rsidR="003506E4" w:rsidRPr="00595E69" w:rsidTr="00E366E8">
        <w:tc>
          <w:tcPr>
            <w:tcW w:w="6345" w:type="dxa"/>
          </w:tcPr>
          <w:p w:rsidR="003506E4" w:rsidRPr="00595E69" w:rsidRDefault="003506E4" w:rsidP="00E556B4">
            <w:r w:rsidRPr="00595E69">
              <w:t>Employing organisation legal status</w:t>
            </w:r>
          </w:p>
          <w:p w:rsidR="003506E4" w:rsidRPr="00595E69" w:rsidRDefault="003506E4" w:rsidP="00E556B4">
            <w:pPr>
              <w:rPr>
                <w:i/>
              </w:rPr>
            </w:pPr>
            <w:r w:rsidRPr="00595E69">
              <w:rPr>
                <w:i/>
              </w:rPr>
              <w:t>CIC, Local Authority, Charity etc.</w:t>
            </w:r>
          </w:p>
        </w:tc>
        <w:tc>
          <w:tcPr>
            <w:tcW w:w="3617" w:type="dxa"/>
          </w:tcPr>
          <w:p w:rsidR="003506E4" w:rsidRPr="00595E69" w:rsidRDefault="003506E4" w:rsidP="00E556B4"/>
        </w:tc>
      </w:tr>
      <w:tr w:rsidR="000070F8" w:rsidRPr="00595E69" w:rsidTr="00E366E8">
        <w:tc>
          <w:tcPr>
            <w:tcW w:w="6345" w:type="dxa"/>
          </w:tcPr>
          <w:p w:rsidR="000070F8" w:rsidRPr="00595E69" w:rsidRDefault="000070F8" w:rsidP="00E556B4">
            <w:r w:rsidRPr="00595E69">
              <w:t>Who will provide line management?</w:t>
            </w:r>
          </w:p>
        </w:tc>
        <w:tc>
          <w:tcPr>
            <w:tcW w:w="3617" w:type="dxa"/>
          </w:tcPr>
          <w:p w:rsidR="000070F8" w:rsidRPr="00595E69" w:rsidRDefault="000070F8" w:rsidP="00E556B4"/>
        </w:tc>
      </w:tr>
      <w:tr w:rsidR="00A81615" w:rsidRPr="00595E69" w:rsidTr="00D64460">
        <w:tc>
          <w:tcPr>
            <w:tcW w:w="6345" w:type="dxa"/>
            <w:shd w:val="clear" w:color="auto" w:fill="D9D9D9" w:themeFill="background1" w:themeFillShade="D9"/>
          </w:tcPr>
          <w:p w:rsidR="00A81615" w:rsidRPr="00595E69" w:rsidRDefault="00A81615" w:rsidP="00E556B4"/>
        </w:tc>
        <w:tc>
          <w:tcPr>
            <w:tcW w:w="3617" w:type="dxa"/>
            <w:shd w:val="clear" w:color="auto" w:fill="D9D9D9" w:themeFill="background1" w:themeFillShade="D9"/>
          </w:tcPr>
          <w:p w:rsidR="00A81615" w:rsidRPr="00595E69" w:rsidRDefault="00A81615" w:rsidP="00E556B4"/>
        </w:tc>
      </w:tr>
      <w:tr w:rsidR="00D64460" w:rsidRPr="00595E69" w:rsidTr="00D64460">
        <w:tc>
          <w:tcPr>
            <w:tcW w:w="6345" w:type="dxa"/>
            <w:shd w:val="clear" w:color="auto" w:fill="auto"/>
          </w:tcPr>
          <w:p w:rsidR="00D64460" w:rsidRPr="00595E69" w:rsidRDefault="00D64460" w:rsidP="002E066F">
            <w:r w:rsidRPr="00595E69">
              <w:t xml:space="preserve">Has match funding been secured? </w:t>
            </w:r>
          </w:p>
        </w:tc>
        <w:tc>
          <w:tcPr>
            <w:tcW w:w="3617" w:type="dxa"/>
            <w:shd w:val="clear" w:color="auto" w:fill="auto"/>
          </w:tcPr>
          <w:p w:rsidR="00D64460" w:rsidRPr="00595E69" w:rsidRDefault="00D64460" w:rsidP="00E556B4">
            <w:r w:rsidRPr="00595E69">
              <w:t>Yes / No</w:t>
            </w:r>
          </w:p>
        </w:tc>
      </w:tr>
      <w:tr w:rsidR="00D64460" w:rsidRPr="00595E69" w:rsidTr="00D64460">
        <w:tc>
          <w:tcPr>
            <w:tcW w:w="6345" w:type="dxa"/>
            <w:shd w:val="clear" w:color="auto" w:fill="auto"/>
          </w:tcPr>
          <w:p w:rsidR="00D64460" w:rsidRPr="00595E69" w:rsidRDefault="00D64460" w:rsidP="00E556B4">
            <w:r w:rsidRPr="00595E69">
              <w:t>How much match funding has been committed to?</w:t>
            </w:r>
          </w:p>
        </w:tc>
        <w:tc>
          <w:tcPr>
            <w:tcW w:w="3617" w:type="dxa"/>
            <w:shd w:val="clear" w:color="auto" w:fill="auto"/>
          </w:tcPr>
          <w:p w:rsidR="00D64460" w:rsidRPr="00595E69" w:rsidRDefault="00D64460" w:rsidP="00E556B4"/>
        </w:tc>
      </w:tr>
      <w:tr w:rsidR="00D64460" w:rsidRPr="00595E69" w:rsidTr="00D64460">
        <w:tc>
          <w:tcPr>
            <w:tcW w:w="6345" w:type="dxa"/>
            <w:shd w:val="clear" w:color="auto" w:fill="auto"/>
          </w:tcPr>
          <w:p w:rsidR="00D64460" w:rsidRPr="00595E69" w:rsidRDefault="00D64460" w:rsidP="00E556B4">
            <w:r w:rsidRPr="00595E69">
              <w:t>Who / what is the source of this funding?</w:t>
            </w:r>
          </w:p>
        </w:tc>
        <w:tc>
          <w:tcPr>
            <w:tcW w:w="3617" w:type="dxa"/>
            <w:shd w:val="clear" w:color="auto" w:fill="auto"/>
          </w:tcPr>
          <w:p w:rsidR="00D64460" w:rsidRPr="00595E69" w:rsidRDefault="00D64460" w:rsidP="00E556B4"/>
        </w:tc>
      </w:tr>
      <w:tr w:rsidR="00D64460" w:rsidRPr="00595E69" w:rsidTr="00D64460">
        <w:tc>
          <w:tcPr>
            <w:tcW w:w="6345" w:type="dxa"/>
            <w:shd w:val="clear" w:color="auto" w:fill="auto"/>
          </w:tcPr>
          <w:p w:rsidR="00D64460" w:rsidRPr="00595E69" w:rsidRDefault="00D64460" w:rsidP="00E556B4">
            <w:r w:rsidRPr="00595E69">
              <w:t>Have you submitted a letter of commitment from your match funding source?</w:t>
            </w:r>
          </w:p>
        </w:tc>
        <w:tc>
          <w:tcPr>
            <w:tcW w:w="3617" w:type="dxa"/>
            <w:shd w:val="clear" w:color="auto" w:fill="auto"/>
          </w:tcPr>
          <w:p w:rsidR="00D64460" w:rsidRPr="00595E69" w:rsidRDefault="00D64460" w:rsidP="00E556B4">
            <w:r w:rsidRPr="00595E69">
              <w:t>Yes / No</w:t>
            </w:r>
          </w:p>
        </w:tc>
      </w:tr>
      <w:tr w:rsidR="00D64460" w:rsidRPr="00595E69" w:rsidTr="00E366E8">
        <w:tc>
          <w:tcPr>
            <w:tcW w:w="6345" w:type="dxa"/>
          </w:tcPr>
          <w:p w:rsidR="00D64460" w:rsidRPr="00595E69" w:rsidRDefault="00D64460" w:rsidP="00E556B4">
            <w:r w:rsidRPr="00595E69">
              <w:t>Have you registered your interest on the Sugar Smart website</w:t>
            </w:r>
            <w:r w:rsidR="00D05524">
              <w:t>?</w:t>
            </w:r>
            <w:r w:rsidRPr="00595E69">
              <w:t xml:space="preserve"> https://www.sugarsmartuk.org/get_involved</w:t>
            </w:r>
          </w:p>
        </w:tc>
        <w:tc>
          <w:tcPr>
            <w:tcW w:w="3617" w:type="dxa"/>
          </w:tcPr>
          <w:p w:rsidR="00D64460" w:rsidRPr="00595E69" w:rsidRDefault="00D64460" w:rsidP="00E556B4">
            <w:r w:rsidRPr="00595E69">
              <w:t>Yes / No</w:t>
            </w:r>
          </w:p>
        </w:tc>
      </w:tr>
    </w:tbl>
    <w:p w:rsidR="004A2B81" w:rsidRDefault="004A2B81" w:rsidP="00D05524">
      <w:pPr>
        <w:spacing w:after="0"/>
        <w:rPr>
          <w:b/>
          <w:bCs/>
        </w:rPr>
      </w:pPr>
    </w:p>
    <w:p w:rsidR="00D05524" w:rsidRPr="00D05524" w:rsidRDefault="00D05524" w:rsidP="00D05524">
      <w:pPr>
        <w:spacing w:after="0"/>
        <w:rPr>
          <w:b/>
          <w:sz w:val="28"/>
          <w:szCs w:val="28"/>
        </w:rPr>
      </w:pPr>
      <w:r w:rsidRPr="00D05524">
        <w:rPr>
          <w:b/>
          <w:sz w:val="28"/>
          <w:szCs w:val="28"/>
        </w:rPr>
        <w:t>Additional SFC Partnership employment information</w:t>
      </w:r>
    </w:p>
    <w:p w:rsidR="00D05524" w:rsidRDefault="00D05524" w:rsidP="00D05524">
      <w:pPr>
        <w:spacing w:after="0"/>
      </w:pPr>
      <w:r w:rsidRPr="00595E69">
        <w:t xml:space="preserve">In no more than a few sentences, set out: </w:t>
      </w:r>
    </w:p>
    <w:p w:rsidR="00D05524" w:rsidRPr="00595E69" w:rsidRDefault="00D05524" w:rsidP="00D05524">
      <w:pPr>
        <w:spacing w:after="0"/>
        <w:rPr>
          <w:b/>
        </w:rPr>
      </w:pPr>
    </w:p>
    <w:p w:rsidR="00D05524" w:rsidRPr="00DF38BD" w:rsidRDefault="00D05524" w:rsidP="00D05524">
      <w:pPr>
        <w:rPr>
          <w:b/>
        </w:rPr>
      </w:pPr>
      <w:r w:rsidRPr="00DF38BD">
        <w:rPr>
          <w:b/>
        </w:rPr>
        <w:t xml:space="preserve">a. What SFC </w:t>
      </w:r>
      <w:r w:rsidR="005B1FA1">
        <w:rPr>
          <w:b/>
        </w:rPr>
        <w:t>paid</w:t>
      </w:r>
      <w:r w:rsidRPr="00DF38BD">
        <w:rPr>
          <w:b/>
        </w:rPr>
        <w:t xml:space="preserve"> capacity does your Local Food Partnership currently have including current FTE and any end date</w:t>
      </w:r>
      <w:r w:rsidR="005B1FA1">
        <w:rPr>
          <w:b/>
        </w:rPr>
        <w:t xml:space="preserve"> to that employment</w:t>
      </w:r>
      <w:r w:rsidRPr="00DF38BD">
        <w:rPr>
          <w:b/>
        </w:rPr>
        <w:t>?</w:t>
      </w:r>
    </w:p>
    <w:p w:rsidR="00D05524" w:rsidRPr="00DF38BD" w:rsidRDefault="00D05524" w:rsidP="00D05524">
      <w:pPr>
        <w:rPr>
          <w:b/>
        </w:rPr>
      </w:pPr>
    </w:p>
    <w:p w:rsidR="00D05524" w:rsidRPr="00DF38BD" w:rsidRDefault="00D05524" w:rsidP="00D05524">
      <w:pPr>
        <w:rPr>
          <w:b/>
        </w:rPr>
      </w:pPr>
    </w:p>
    <w:p w:rsidR="00D05524" w:rsidRPr="00DF38BD" w:rsidRDefault="00D05524" w:rsidP="00D05524">
      <w:pPr>
        <w:rPr>
          <w:b/>
        </w:rPr>
      </w:pPr>
      <w:r w:rsidRPr="00DF38BD">
        <w:rPr>
          <w:b/>
        </w:rPr>
        <w:t>b. Will the grant add capacity to an existing post?</w:t>
      </w:r>
    </w:p>
    <w:p w:rsidR="00D05524" w:rsidRPr="00DF38BD" w:rsidRDefault="00D05524" w:rsidP="00D05524">
      <w:pPr>
        <w:rPr>
          <w:b/>
        </w:rPr>
      </w:pPr>
    </w:p>
    <w:p w:rsidR="00D05524" w:rsidRPr="00DF38BD" w:rsidRDefault="00D05524" w:rsidP="00D05524">
      <w:pPr>
        <w:rPr>
          <w:b/>
        </w:rPr>
      </w:pPr>
    </w:p>
    <w:p w:rsidR="004A2B81" w:rsidRPr="00DF38BD" w:rsidRDefault="004A2B81" w:rsidP="004A2B81">
      <w:pPr>
        <w:rPr>
          <w:b/>
        </w:rPr>
      </w:pPr>
      <w:r>
        <w:rPr>
          <w:b/>
        </w:rPr>
        <w:t>c</w:t>
      </w:r>
      <w:r w:rsidRPr="00DF38BD">
        <w:rPr>
          <w:b/>
        </w:rPr>
        <w:t>. Will the grant create a new post or posts?</w:t>
      </w:r>
    </w:p>
    <w:p w:rsidR="00D05524" w:rsidRPr="00DF38BD" w:rsidRDefault="00D05524" w:rsidP="00D05524">
      <w:pPr>
        <w:rPr>
          <w:b/>
        </w:rPr>
      </w:pPr>
    </w:p>
    <w:p w:rsidR="00D05524" w:rsidRPr="00DF38BD" w:rsidRDefault="00D05524" w:rsidP="00D05524">
      <w:pPr>
        <w:rPr>
          <w:b/>
        </w:rPr>
      </w:pPr>
    </w:p>
    <w:p w:rsidR="00512527" w:rsidRPr="00EA42EF" w:rsidRDefault="00172903" w:rsidP="00E556B4">
      <w:pPr>
        <w:rPr>
          <w:b/>
          <w:color w:val="0070C0"/>
          <w:sz w:val="28"/>
          <w:szCs w:val="28"/>
        </w:rPr>
      </w:pPr>
      <w:r>
        <w:rPr>
          <w:b/>
          <w:color w:val="0070C0"/>
          <w:sz w:val="28"/>
          <w:szCs w:val="28"/>
        </w:rPr>
        <w:lastRenderedPageBreak/>
        <w:t>Section 3</w:t>
      </w:r>
      <w:r w:rsidR="00B34492" w:rsidRPr="00D05524">
        <w:rPr>
          <w:b/>
          <w:color w:val="0070C0"/>
          <w:sz w:val="28"/>
          <w:szCs w:val="28"/>
        </w:rPr>
        <w:t xml:space="preserve">: </w:t>
      </w:r>
      <w:r w:rsidR="00512527" w:rsidRPr="00EA42EF">
        <w:rPr>
          <w:b/>
          <w:color w:val="0070C0"/>
          <w:sz w:val="28"/>
          <w:szCs w:val="28"/>
        </w:rPr>
        <w:t>Grant Application Form for SFC Campaign Support</w:t>
      </w:r>
    </w:p>
    <w:p w:rsidR="00995DDE" w:rsidRPr="00595E69" w:rsidRDefault="009A1504" w:rsidP="00020938">
      <w:pPr>
        <w:jc w:val="both"/>
      </w:pPr>
      <w:r w:rsidRPr="00595E69">
        <w:rPr>
          <w:noProof/>
          <w:lang w:eastAsia="en-GB"/>
        </w:rPr>
        <mc:AlternateContent>
          <mc:Choice Requires="wps">
            <w:drawing>
              <wp:anchor distT="0" distB="0" distL="114300" distR="114300" simplePos="0" relativeHeight="251684864" behindDoc="0" locked="0" layoutInCell="1" allowOverlap="1" wp14:anchorId="3CD033E1" wp14:editId="1A63107D">
                <wp:simplePos x="0" y="0"/>
                <wp:positionH relativeFrom="column">
                  <wp:posOffset>-5715</wp:posOffset>
                </wp:positionH>
                <wp:positionV relativeFrom="paragraph">
                  <wp:posOffset>2271395</wp:posOffset>
                </wp:positionV>
                <wp:extent cx="6208395" cy="3225800"/>
                <wp:effectExtent l="19050" t="19050" r="2095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3225800"/>
                        </a:xfrm>
                        <a:prstGeom prst="rect">
                          <a:avLst/>
                        </a:prstGeom>
                        <a:noFill/>
                        <a:ln w="31750">
                          <a:solidFill>
                            <a:srgbClr val="000000"/>
                          </a:solidFill>
                          <a:miter lim="800000"/>
                          <a:headEnd/>
                          <a:tailEnd/>
                        </a:ln>
                      </wps:spPr>
                      <wps:txbx>
                        <w:txbxContent>
                          <w:p w:rsidR="007652C9" w:rsidRDefault="007652C9" w:rsidP="007652C9">
                            <w:pPr>
                              <w:rPr>
                                <w:b/>
                              </w:rPr>
                            </w:pPr>
                            <w:r w:rsidRPr="00917316">
                              <w:rPr>
                                <w:b/>
                              </w:rPr>
                              <w:t xml:space="preserve">Sugar Smart is a campaign </w:t>
                            </w:r>
                            <w:r>
                              <w:rPr>
                                <w:b/>
                              </w:rPr>
                              <w:t xml:space="preserve">involving many partners, with </w:t>
                            </w:r>
                            <w:r w:rsidRPr="00917316">
                              <w:rPr>
                                <w:b/>
                              </w:rPr>
                              <w:t>Sustain</w:t>
                            </w:r>
                            <w:r>
                              <w:rPr>
                                <w:b/>
                              </w:rPr>
                              <w:t xml:space="preserve"> as the SFC lead</w:t>
                            </w:r>
                            <w:r w:rsidRPr="00917316">
                              <w:rPr>
                                <w:b/>
                              </w:rPr>
                              <w:t xml:space="preserve">. It </w:t>
                            </w:r>
                            <w:r>
                              <w:rPr>
                                <w:b/>
                              </w:rPr>
                              <w:t xml:space="preserve">will </w:t>
                            </w:r>
                            <w:r w:rsidRPr="00917316">
                              <w:rPr>
                                <w:b/>
                              </w:rPr>
                              <w:t>support</w:t>
                            </w:r>
                            <w:r>
                              <w:rPr>
                                <w:b/>
                              </w:rPr>
                              <w:t xml:space="preserve"> local campaigns working with</w:t>
                            </w:r>
                            <w:r w:rsidRPr="00917316">
                              <w:rPr>
                                <w:b/>
                              </w:rPr>
                              <w:t xml:space="preserve"> organisations and businesses to take action to reduce the amount of sugar and raise awareness of the impact of sugar on our health. </w:t>
                            </w:r>
                            <w:r>
                              <w:rPr>
                                <w:b/>
                              </w:rPr>
                              <w:t>I</w:t>
                            </w:r>
                            <w:r w:rsidRPr="00917316">
                              <w:rPr>
                                <w:b/>
                              </w:rPr>
                              <w:t>t will be the feature campaign of Sustainable Food Cities</w:t>
                            </w:r>
                            <w:r>
                              <w:rPr>
                                <w:b/>
                              </w:rPr>
                              <w:t xml:space="preserve"> until mid-2018</w:t>
                            </w:r>
                            <w:r w:rsidRPr="00917316">
                              <w:rPr>
                                <w:b/>
                              </w:rPr>
                              <w:t xml:space="preserve">.  </w:t>
                            </w:r>
                          </w:p>
                          <w:p w:rsidR="007652C9" w:rsidRPr="00917316" w:rsidRDefault="007652C9" w:rsidP="007652C9">
                            <w:pPr>
                              <w:rPr>
                                <w:b/>
                              </w:rPr>
                            </w:pPr>
                            <w:r>
                              <w:rPr>
                                <w:b/>
                              </w:rPr>
                              <w:t xml:space="preserve">Sugar Smart will be targeting 10 sectors across the UK </w:t>
                            </w:r>
                          </w:p>
                          <w:p w:rsidR="007652C9" w:rsidRPr="00170714" w:rsidRDefault="007652C9" w:rsidP="007652C9">
                            <w:pPr>
                              <w:spacing w:after="0" w:line="240" w:lineRule="auto"/>
                              <w:ind w:left="360" w:firstLine="360"/>
                              <w:rPr>
                                <w:b/>
                              </w:rPr>
                            </w:pPr>
                            <w:r>
                              <w:rPr>
                                <w:b/>
                              </w:rPr>
                              <w:t xml:space="preserve">- </w:t>
                            </w:r>
                            <w:r w:rsidRPr="00170714">
                              <w:rPr>
                                <w:b/>
                              </w:rPr>
                              <w:t>Community Groups</w:t>
                            </w:r>
                            <w:r>
                              <w:rPr>
                                <w:b/>
                              </w:rPr>
                              <w:tab/>
                            </w:r>
                            <w:r>
                              <w:rPr>
                                <w:b/>
                              </w:rPr>
                              <w:tab/>
                              <w:t xml:space="preserve">- </w:t>
                            </w:r>
                            <w:r w:rsidRPr="00170714">
                              <w:rPr>
                                <w:b/>
                              </w:rPr>
                              <w:t>Retail</w:t>
                            </w:r>
                            <w:r>
                              <w:rPr>
                                <w:b/>
                              </w:rPr>
                              <w:t xml:space="preserve"> (independent)</w:t>
                            </w:r>
                          </w:p>
                          <w:p w:rsidR="007652C9" w:rsidRPr="00170714" w:rsidRDefault="007652C9" w:rsidP="007652C9">
                            <w:pPr>
                              <w:spacing w:after="0" w:line="240" w:lineRule="auto"/>
                              <w:ind w:left="720"/>
                              <w:rPr>
                                <w:b/>
                              </w:rPr>
                            </w:pPr>
                            <w:r>
                              <w:rPr>
                                <w:b/>
                              </w:rPr>
                              <w:t xml:space="preserve">- </w:t>
                            </w:r>
                            <w:r w:rsidRPr="00170714">
                              <w:rPr>
                                <w:b/>
                              </w:rPr>
                              <w:t>Hospitals</w:t>
                            </w:r>
                            <w:r>
                              <w:rPr>
                                <w:b/>
                              </w:rPr>
                              <w:tab/>
                            </w:r>
                            <w:r>
                              <w:rPr>
                                <w:b/>
                              </w:rPr>
                              <w:tab/>
                            </w:r>
                            <w:r>
                              <w:rPr>
                                <w:b/>
                              </w:rPr>
                              <w:tab/>
                              <w:t xml:space="preserve">- </w:t>
                            </w:r>
                            <w:r w:rsidRPr="00170714">
                              <w:rPr>
                                <w:b/>
                              </w:rPr>
                              <w:t>Restaurants</w:t>
                            </w:r>
                            <w:r>
                              <w:rPr>
                                <w:b/>
                              </w:rPr>
                              <w:t xml:space="preserve"> (independent)</w:t>
                            </w:r>
                          </w:p>
                          <w:p w:rsidR="007652C9" w:rsidRPr="00170714" w:rsidRDefault="007652C9" w:rsidP="007652C9">
                            <w:pPr>
                              <w:spacing w:after="0" w:line="240" w:lineRule="auto"/>
                              <w:ind w:left="720"/>
                              <w:rPr>
                                <w:b/>
                              </w:rPr>
                            </w:pPr>
                            <w:r>
                              <w:rPr>
                                <w:b/>
                              </w:rPr>
                              <w:t xml:space="preserve">- </w:t>
                            </w:r>
                            <w:r w:rsidRPr="00170714">
                              <w:rPr>
                                <w:b/>
                              </w:rPr>
                              <w:t>Primary Schools</w:t>
                            </w:r>
                            <w:r>
                              <w:rPr>
                                <w:b/>
                              </w:rPr>
                              <w:tab/>
                            </w:r>
                            <w:r>
                              <w:rPr>
                                <w:b/>
                              </w:rPr>
                              <w:tab/>
                              <w:t xml:space="preserve">- </w:t>
                            </w:r>
                            <w:r w:rsidRPr="00170714">
                              <w:rPr>
                                <w:b/>
                              </w:rPr>
                              <w:t>Secondary Schools</w:t>
                            </w:r>
                          </w:p>
                          <w:p w:rsidR="007652C9" w:rsidRPr="00170714" w:rsidRDefault="007652C9" w:rsidP="007652C9">
                            <w:pPr>
                              <w:spacing w:after="0" w:line="240" w:lineRule="auto"/>
                              <w:ind w:left="720"/>
                              <w:rPr>
                                <w:b/>
                              </w:rPr>
                            </w:pPr>
                            <w:r>
                              <w:rPr>
                                <w:b/>
                              </w:rPr>
                              <w:t xml:space="preserve">- </w:t>
                            </w:r>
                            <w:r w:rsidRPr="00170714">
                              <w:rPr>
                                <w:b/>
                              </w:rPr>
                              <w:t>Sports &amp; leisure</w:t>
                            </w:r>
                            <w:r w:rsidRPr="00372583">
                              <w:rPr>
                                <w:b/>
                              </w:rPr>
                              <w:t xml:space="preserve"> </w:t>
                            </w:r>
                            <w:r>
                              <w:rPr>
                                <w:b/>
                              </w:rPr>
                              <w:tab/>
                            </w:r>
                            <w:r>
                              <w:rPr>
                                <w:b/>
                              </w:rPr>
                              <w:tab/>
                              <w:t xml:space="preserve">- </w:t>
                            </w:r>
                            <w:r w:rsidRPr="00170714">
                              <w:rPr>
                                <w:b/>
                              </w:rPr>
                              <w:t>Tourism &amp; Venues</w:t>
                            </w:r>
                          </w:p>
                          <w:p w:rsidR="007652C9" w:rsidRPr="00170714" w:rsidRDefault="007652C9" w:rsidP="007652C9">
                            <w:pPr>
                              <w:spacing w:after="0" w:line="240" w:lineRule="auto"/>
                              <w:ind w:left="720"/>
                              <w:rPr>
                                <w:b/>
                              </w:rPr>
                            </w:pPr>
                            <w:r>
                              <w:rPr>
                                <w:b/>
                              </w:rPr>
                              <w:t xml:space="preserve">- </w:t>
                            </w:r>
                            <w:r w:rsidRPr="00170714">
                              <w:rPr>
                                <w:b/>
                              </w:rPr>
                              <w:t>Universities</w:t>
                            </w:r>
                            <w:r>
                              <w:rPr>
                                <w:b/>
                              </w:rPr>
                              <w:tab/>
                            </w:r>
                            <w:r>
                              <w:rPr>
                                <w:b/>
                              </w:rPr>
                              <w:tab/>
                            </w:r>
                            <w:r>
                              <w:rPr>
                                <w:b/>
                              </w:rPr>
                              <w:tab/>
                              <w:t xml:space="preserve">- </w:t>
                            </w:r>
                            <w:r w:rsidRPr="00170714">
                              <w:rPr>
                                <w:b/>
                              </w:rPr>
                              <w:t>Workplaces</w:t>
                            </w:r>
                          </w:p>
                          <w:p w:rsidR="007652C9" w:rsidRPr="00170714" w:rsidRDefault="007652C9" w:rsidP="007652C9">
                            <w:pPr>
                              <w:spacing w:after="0" w:line="240" w:lineRule="auto"/>
                              <w:ind w:left="360"/>
                              <w:rPr>
                                <w:b/>
                              </w:rPr>
                            </w:pPr>
                          </w:p>
                          <w:p w:rsidR="007652C9" w:rsidRPr="00F75E87" w:rsidRDefault="007652C9" w:rsidP="007652C9">
                            <w:pPr>
                              <w:rPr>
                                <w:b/>
                                <w:i/>
                              </w:rPr>
                            </w:pPr>
                            <w:r>
                              <w:rPr>
                                <w:b/>
                                <w:i/>
                              </w:rPr>
                              <w:t>Grant a</w:t>
                            </w:r>
                            <w:r w:rsidRPr="009A28D7">
                              <w:rPr>
                                <w:b/>
                                <w:i/>
                              </w:rPr>
                              <w:t xml:space="preserve">pplicants need to register at </w:t>
                            </w:r>
                            <w:hyperlink r:id="rId10" w:history="1">
                              <w:r w:rsidRPr="00A80EBF">
                                <w:rPr>
                                  <w:rStyle w:val="Hyperlink"/>
                                  <w:b/>
                                  <w:i/>
                                </w:rPr>
                                <w:t>https://www.sugarsmartuk.org/get_involved/run_a_campaign</w:t>
                              </w:r>
                            </w:hyperlink>
                            <w:r>
                              <w:rPr>
                                <w:b/>
                                <w:i/>
                              </w:rPr>
                              <w:t xml:space="preserve"> </w:t>
                            </w:r>
                            <w:proofErr w:type="gramStart"/>
                            <w:r>
                              <w:rPr>
                                <w:b/>
                              </w:rPr>
                              <w:t>We</w:t>
                            </w:r>
                            <w:proofErr w:type="gramEnd"/>
                            <w:r>
                              <w:rPr>
                                <w:b/>
                              </w:rPr>
                              <w:t xml:space="preserve"> recommend applicants reading the Sugar Smart campaigners handbook available to all who have registered through this link.</w:t>
                            </w:r>
                          </w:p>
                          <w:p w:rsidR="009A1504" w:rsidRDefault="009A1504" w:rsidP="009A1504">
                            <w:pPr>
                              <w:spacing w:after="0" w:line="240" w:lineRule="auto"/>
                              <w:rPr>
                                <w:b/>
                                <w:highlight w:val="red"/>
                              </w:rPr>
                            </w:pPr>
                          </w:p>
                          <w:p w:rsidR="009A1504" w:rsidRDefault="009A1504" w:rsidP="009A1504">
                            <w:pPr>
                              <w:rPr>
                                <w:b/>
                                <w:highlight w:val="red"/>
                              </w:rPr>
                            </w:pPr>
                          </w:p>
                          <w:p w:rsidR="009A1504" w:rsidRDefault="009A1504" w:rsidP="009A1504">
                            <w:pPr>
                              <w:rPr>
                                <w:b/>
                                <w:highlight w:val="red"/>
                              </w:rPr>
                            </w:pPr>
                          </w:p>
                          <w:p w:rsidR="009A1504" w:rsidRPr="00B04AF2" w:rsidRDefault="009A1504" w:rsidP="009A150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78.85pt;width:488.85pt;height:2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" filled="f" strokeweight="2.5pt">
                <v:textbox>
                  <w:txbxContent>
                    <w:p w:rsidR="007652C9" w:rsidRDefault="007652C9" w:rsidP="007652C9">
                      <w:pPr>
                        <w:rPr>
                          <w:b/>
                        </w:rPr>
                      </w:pPr>
                      <w:r w:rsidRPr="00917316">
                        <w:rPr>
                          <w:b/>
                        </w:rPr>
                        <w:t xml:space="preserve">Sugar Smart is a campaign </w:t>
                      </w:r>
                      <w:r>
                        <w:rPr>
                          <w:b/>
                        </w:rPr>
                        <w:t xml:space="preserve">involving many partners, with </w:t>
                      </w:r>
                      <w:r w:rsidRPr="00917316">
                        <w:rPr>
                          <w:b/>
                        </w:rPr>
                        <w:t>Sustain</w:t>
                      </w:r>
                      <w:r>
                        <w:rPr>
                          <w:b/>
                        </w:rPr>
                        <w:t xml:space="preserve"> as the SFC lead</w:t>
                      </w:r>
                      <w:r w:rsidRPr="00917316">
                        <w:rPr>
                          <w:b/>
                        </w:rPr>
                        <w:t xml:space="preserve">. It </w:t>
                      </w:r>
                      <w:r>
                        <w:rPr>
                          <w:b/>
                        </w:rPr>
                        <w:t xml:space="preserve">will </w:t>
                      </w:r>
                      <w:r w:rsidRPr="00917316">
                        <w:rPr>
                          <w:b/>
                        </w:rPr>
                        <w:t>support</w:t>
                      </w:r>
                      <w:r>
                        <w:rPr>
                          <w:b/>
                        </w:rPr>
                        <w:t xml:space="preserve"> local campaigns working with</w:t>
                      </w:r>
                      <w:r w:rsidRPr="00917316">
                        <w:rPr>
                          <w:b/>
                        </w:rPr>
                        <w:t xml:space="preserve"> organisations and businesses to take action to reduce the amount of sugar and raise awareness of the impact of sugar on our health. </w:t>
                      </w:r>
                      <w:r>
                        <w:rPr>
                          <w:b/>
                        </w:rPr>
                        <w:t>I</w:t>
                      </w:r>
                      <w:r w:rsidRPr="00917316">
                        <w:rPr>
                          <w:b/>
                        </w:rPr>
                        <w:t>t will be the feature campaign of Sustainable Food Cities</w:t>
                      </w:r>
                      <w:r>
                        <w:rPr>
                          <w:b/>
                        </w:rPr>
                        <w:t xml:space="preserve"> until mid-2018</w:t>
                      </w:r>
                      <w:r w:rsidRPr="00917316">
                        <w:rPr>
                          <w:b/>
                        </w:rPr>
                        <w:t xml:space="preserve">.  </w:t>
                      </w:r>
                    </w:p>
                    <w:p w:rsidR="007652C9" w:rsidRPr="00917316" w:rsidRDefault="007652C9" w:rsidP="007652C9">
                      <w:pPr>
                        <w:rPr>
                          <w:b/>
                        </w:rPr>
                      </w:pPr>
                      <w:r>
                        <w:rPr>
                          <w:b/>
                        </w:rPr>
                        <w:t xml:space="preserve">Sugar Smart will be targeting 10 sectors across the UK </w:t>
                      </w:r>
                    </w:p>
                    <w:p w:rsidR="007652C9" w:rsidRPr="00170714" w:rsidRDefault="007652C9" w:rsidP="007652C9">
                      <w:pPr>
                        <w:spacing w:after="0" w:line="240" w:lineRule="auto"/>
                        <w:ind w:left="360" w:firstLine="360"/>
                        <w:rPr>
                          <w:b/>
                        </w:rPr>
                      </w:pPr>
                      <w:r>
                        <w:rPr>
                          <w:b/>
                        </w:rPr>
                        <w:t xml:space="preserve">- </w:t>
                      </w:r>
                      <w:r w:rsidRPr="00170714">
                        <w:rPr>
                          <w:b/>
                        </w:rPr>
                        <w:t>Community Groups</w:t>
                      </w:r>
                      <w:r>
                        <w:rPr>
                          <w:b/>
                        </w:rPr>
                        <w:tab/>
                      </w:r>
                      <w:r>
                        <w:rPr>
                          <w:b/>
                        </w:rPr>
                        <w:tab/>
                        <w:t xml:space="preserve">- </w:t>
                      </w:r>
                      <w:r w:rsidRPr="00170714">
                        <w:rPr>
                          <w:b/>
                        </w:rPr>
                        <w:t>Retail</w:t>
                      </w:r>
                      <w:r>
                        <w:rPr>
                          <w:b/>
                        </w:rPr>
                        <w:t xml:space="preserve"> (independent)</w:t>
                      </w:r>
                    </w:p>
                    <w:p w:rsidR="007652C9" w:rsidRPr="00170714" w:rsidRDefault="007652C9" w:rsidP="007652C9">
                      <w:pPr>
                        <w:spacing w:after="0" w:line="240" w:lineRule="auto"/>
                        <w:ind w:left="720"/>
                        <w:rPr>
                          <w:b/>
                        </w:rPr>
                      </w:pPr>
                      <w:r>
                        <w:rPr>
                          <w:b/>
                        </w:rPr>
                        <w:t xml:space="preserve">- </w:t>
                      </w:r>
                      <w:r w:rsidRPr="00170714">
                        <w:rPr>
                          <w:b/>
                        </w:rPr>
                        <w:t>Hospitals</w:t>
                      </w:r>
                      <w:r>
                        <w:rPr>
                          <w:b/>
                        </w:rPr>
                        <w:tab/>
                      </w:r>
                      <w:r>
                        <w:rPr>
                          <w:b/>
                        </w:rPr>
                        <w:tab/>
                      </w:r>
                      <w:r>
                        <w:rPr>
                          <w:b/>
                        </w:rPr>
                        <w:tab/>
                        <w:t xml:space="preserve">- </w:t>
                      </w:r>
                      <w:r w:rsidRPr="00170714">
                        <w:rPr>
                          <w:b/>
                        </w:rPr>
                        <w:t>Restaurants</w:t>
                      </w:r>
                      <w:r>
                        <w:rPr>
                          <w:b/>
                        </w:rPr>
                        <w:t xml:space="preserve"> (independent)</w:t>
                      </w:r>
                    </w:p>
                    <w:p w:rsidR="007652C9" w:rsidRPr="00170714" w:rsidRDefault="007652C9" w:rsidP="007652C9">
                      <w:pPr>
                        <w:spacing w:after="0" w:line="240" w:lineRule="auto"/>
                        <w:ind w:left="720"/>
                        <w:rPr>
                          <w:b/>
                        </w:rPr>
                      </w:pPr>
                      <w:r>
                        <w:rPr>
                          <w:b/>
                        </w:rPr>
                        <w:t xml:space="preserve">- </w:t>
                      </w:r>
                      <w:r w:rsidRPr="00170714">
                        <w:rPr>
                          <w:b/>
                        </w:rPr>
                        <w:t>Primary Schools</w:t>
                      </w:r>
                      <w:r>
                        <w:rPr>
                          <w:b/>
                        </w:rPr>
                        <w:tab/>
                      </w:r>
                      <w:r>
                        <w:rPr>
                          <w:b/>
                        </w:rPr>
                        <w:tab/>
                        <w:t xml:space="preserve">- </w:t>
                      </w:r>
                      <w:r w:rsidRPr="00170714">
                        <w:rPr>
                          <w:b/>
                        </w:rPr>
                        <w:t>Secondary Schools</w:t>
                      </w:r>
                    </w:p>
                    <w:p w:rsidR="007652C9" w:rsidRPr="00170714" w:rsidRDefault="007652C9" w:rsidP="007652C9">
                      <w:pPr>
                        <w:spacing w:after="0" w:line="240" w:lineRule="auto"/>
                        <w:ind w:left="720"/>
                        <w:rPr>
                          <w:b/>
                        </w:rPr>
                      </w:pPr>
                      <w:r>
                        <w:rPr>
                          <w:b/>
                        </w:rPr>
                        <w:t xml:space="preserve">- </w:t>
                      </w:r>
                      <w:r w:rsidRPr="00170714">
                        <w:rPr>
                          <w:b/>
                        </w:rPr>
                        <w:t>Sports &amp; leisure</w:t>
                      </w:r>
                      <w:r w:rsidRPr="00372583">
                        <w:rPr>
                          <w:b/>
                        </w:rPr>
                        <w:t xml:space="preserve"> </w:t>
                      </w:r>
                      <w:r>
                        <w:rPr>
                          <w:b/>
                        </w:rPr>
                        <w:tab/>
                      </w:r>
                      <w:r>
                        <w:rPr>
                          <w:b/>
                        </w:rPr>
                        <w:tab/>
                        <w:t xml:space="preserve">- </w:t>
                      </w:r>
                      <w:r w:rsidRPr="00170714">
                        <w:rPr>
                          <w:b/>
                        </w:rPr>
                        <w:t>Tourism &amp; Venues</w:t>
                      </w:r>
                    </w:p>
                    <w:p w:rsidR="007652C9" w:rsidRPr="00170714" w:rsidRDefault="007652C9" w:rsidP="007652C9">
                      <w:pPr>
                        <w:spacing w:after="0" w:line="240" w:lineRule="auto"/>
                        <w:ind w:left="720"/>
                        <w:rPr>
                          <w:b/>
                        </w:rPr>
                      </w:pPr>
                      <w:r>
                        <w:rPr>
                          <w:b/>
                        </w:rPr>
                        <w:t xml:space="preserve">- </w:t>
                      </w:r>
                      <w:r w:rsidRPr="00170714">
                        <w:rPr>
                          <w:b/>
                        </w:rPr>
                        <w:t>Universities</w:t>
                      </w:r>
                      <w:r>
                        <w:rPr>
                          <w:b/>
                        </w:rPr>
                        <w:tab/>
                      </w:r>
                      <w:r>
                        <w:rPr>
                          <w:b/>
                        </w:rPr>
                        <w:tab/>
                      </w:r>
                      <w:r>
                        <w:rPr>
                          <w:b/>
                        </w:rPr>
                        <w:tab/>
                        <w:t xml:space="preserve">- </w:t>
                      </w:r>
                      <w:r w:rsidRPr="00170714">
                        <w:rPr>
                          <w:b/>
                        </w:rPr>
                        <w:t>Workplaces</w:t>
                      </w:r>
                    </w:p>
                    <w:p w:rsidR="007652C9" w:rsidRPr="00170714" w:rsidRDefault="007652C9" w:rsidP="007652C9">
                      <w:pPr>
                        <w:spacing w:after="0" w:line="240" w:lineRule="auto"/>
                        <w:ind w:left="360"/>
                        <w:rPr>
                          <w:b/>
                        </w:rPr>
                      </w:pPr>
                    </w:p>
                    <w:p w:rsidR="007652C9" w:rsidRPr="00F75E87" w:rsidRDefault="007652C9" w:rsidP="007652C9">
                      <w:pPr>
                        <w:rPr>
                          <w:b/>
                          <w:i/>
                        </w:rPr>
                      </w:pPr>
                      <w:r>
                        <w:rPr>
                          <w:b/>
                          <w:i/>
                        </w:rPr>
                        <w:t>Grant a</w:t>
                      </w:r>
                      <w:r w:rsidRPr="009A28D7">
                        <w:rPr>
                          <w:b/>
                          <w:i/>
                        </w:rPr>
                        <w:t xml:space="preserve">pplicants need to register at </w:t>
                      </w:r>
                      <w:hyperlink r:id="rId11" w:history="1">
                        <w:r w:rsidRPr="00A80EBF">
                          <w:rPr>
                            <w:rStyle w:val="Hyperlink"/>
                            <w:b/>
                            <w:i/>
                          </w:rPr>
                          <w:t>https://www.sugarsmartuk.org/get_involved/run_a_campaign</w:t>
                        </w:r>
                      </w:hyperlink>
                      <w:r>
                        <w:rPr>
                          <w:b/>
                          <w:i/>
                        </w:rPr>
                        <w:t xml:space="preserve"> </w:t>
                      </w:r>
                      <w:proofErr w:type="gramStart"/>
                      <w:r>
                        <w:rPr>
                          <w:b/>
                        </w:rPr>
                        <w:t>We</w:t>
                      </w:r>
                      <w:proofErr w:type="gramEnd"/>
                      <w:r>
                        <w:rPr>
                          <w:b/>
                        </w:rPr>
                        <w:t xml:space="preserve"> recommend applicants reading the Sugar Smart campaigners handbook available to all who have registered through this link.</w:t>
                      </w:r>
                    </w:p>
                    <w:p w:rsidR="009A1504" w:rsidRDefault="009A1504" w:rsidP="009A1504">
                      <w:pPr>
                        <w:spacing w:after="0" w:line="240" w:lineRule="auto"/>
                        <w:rPr>
                          <w:b/>
                          <w:highlight w:val="red"/>
                        </w:rPr>
                      </w:pPr>
                    </w:p>
                    <w:p w:rsidR="009A1504" w:rsidRDefault="009A1504" w:rsidP="009A1504">
                      <w:pPr>
                        <w:rPr>
                          <w:b/>
                          <w:highlight w:val="red"/>
                        </w:rPr>
                      </w:pPr>
                    </w:p>
                    <w:p w:rsidR="009A1504" w:rsidRDefault="009A1504" w:rsidP="009A1504">
                      <w:pPr>
                        <w:rPr>
                          <w:b/>
                          <w:highlight w:val="red"/>
                        </w:rPr>
                      </w:pPr>
                    </w:p>
                    <w:p w:rsidR="009A1504" w:rsidRPr="00B04AF2" w:rsidRDefault="009A1504" w:rsidP="009A1504">
                      <w:pPr>
                        <w:rPr>
                          <w:rFonts w:ascii="Arial" w:hAnsi="Arial" w:cs="Arial"/>
                        </w:rPr>
                      </w:pPr>
                    </w:p>
                  </w:txbxContent>
                </v:textbox>
                <w10:wrap type="square"/>
              </v:shape>
            </w:pict>
          </mc:Fallback>
        </mc:AlternateContent>
      </w:r>
      <w:r w:rsidR="00A6716D" w:rsidRPr="00595E69">
        <w:t xml:space="preserve">This grant is to support </w:t>
      </w:r>
      <w:r w:rsidR="00995DDE" w:rsidRPr="00595E69">
        <w:t>Local Food Partnerships to take part in our annual thematic campaigns in the form of person-time though the application may include some resource funding. The first of these thematic campaigns is Sugar Smart www.sugarsmartuk.org. We are offering grants of up to £5,000 each over a number of rounds (th</w:t>
      </w:r>
      <w:r w:rsidR="007278D2">
        <w:t>is is Round 2</w:t>
      </w:r>
      <w:r w:rsidR="00995DDE" w:rsidRPr="00595E69">
        <w:t xml:space="preserve">) and we strongly encourage match funding which should be mostly person time. The majority of funds should be for person time but it may also be possible to include some third part costs (e.g. campaign materials, publicity). Applications are more likely to be successful where match-funding has been secured. </w:t>
      </w:r>
      <w:r w:rsidR="007652C9">
        <w:rPr>
          <w:b/>
          <w:u w:val="single"/>
        </w:rPr>
        <w:t>We will require a</w:t>
      </w:r>
      <w:r w:rsidR="00995DDE" w:rsidRPr="00595E69">
        <w:rPr>
          <w:b/>
          <w:u w:val="single"/>
        </w:rPr>
        <w:t xml:space="preserve"> </w:t>
      </w:r>
      <w:r w:rsidR="00107C6B" w:rsidRPr="00595E69">
        <w:rPr>
          <w:b/>
          <w:u w:val="single"/>
        </w:rPr>
        <w:t>commitment</w:t>
      </w:r>
      <w:r w:rsidR="00995DDE" w:rsidRPr="00595E69">
        <w:rPr>
          <w:b/>
          <w:u w:val="single"/>
        </w:rPr>
        <w:t xml:space="preserve"> letter from any match funding source(s) as part of this application.</w:t>
      </w:r>
    </w:p>
    <w:p w:rsidR="00B404BA" w:rsidRPr="00595E69" w:rsidRDefault="00B404BA" w:rsidP="00E556B4"/>
    <w:p w:rsidR="009A1504" w:rsidRPr="00595E69" w:rsidRDefault="009A1504" w:rsidP="00E556B4"/>
    <w:p w:rsidR="00DA5FB7" w:rsidRPr="00595E69" w:rsidRDefault="00DA5FB7" w:rsidP="00E556B4"/>
    <w:p w:rsidR="00DA5FB7" w:rsidRPr="00595E69" w:rsidRDefault="00DA5FB7" w:rsidP="00E556B4"/>
    <w:p w:rsidR="008C47D7" w:rsidRPr="00595E69" w:rsidRDefault="008C47D7" w:rsidP="00E556B4"/>
    <w:p w:rsidR="009A28D7" w:rsidRDefault="009A28D7" w:rsidP="00E556B4">
      <w:pPr>
        <w:rPr>
          <w:b/>
          <w:color w:val="0070C0"/>
          <w:sz w:val="24"/>
          <w:szCs w:val="24"/>
        </w:rPr>
      </w:pPr>
    </w:p>
    <w:p w:rsidR="009A28D7" w:rsidRDefault="009A28D7" w:rsidP="00E556B4">
      <w:pPr>
        <w:rPr>
          <w:b/>
          <w:color w:val="0070C0"/>
          <w:sz w:val="24"/>
          <w:szCs w:val="24"/>
        </w:rPr>
      </w:pPr>
    </w:p>
    <w:p w:rsidR="009A28D7" w:rsidRDefault="009A28D7" w:rsidP="00E556B4">
      <w:pPr>
        <w:rPr>
          <w:b/>
          <w:color w:val="0070C0"/>
          <w:sz w:val="24"/>
          <w:szCs w:val="24"/>
        </w:rPr>
      </w:pPr>
    </w:p>
    <w:p w:rsidR="00132C84" w:rsidRDefault="00132C84" w:rsidP="009A28D7">
      <w:pPr>
        <w:spacing w:after="0"/>
        <w:rPr>
          <w:b/>
          <w:color w:val="0070C0"/>
          <w:sz w:val="24"/>
          <w:szCs w:val="24"/>
        </w:rPr>
      </w:pPr>
    </w:p>
    <w:p w:rsidR="00567041" w:rsidRDefault="00567041" w:rsidP="009A28D7">
      <w:pPr>
        <w:spacing w:after="0"/>
        <w:rPr>
          <w:b/>
          <w:color w:val="0070C0"/>
          <w:sz w:val="24"/>
          <w:szCs w:val="24"/>
        </w:rPr>
      </w:pPr>
    </w:p>
    <w:p w:rsidR="00567041" w:rsidRDefault="00567041" w:rsidP="009A28D7">
      <w:pPr>
        <w:spacing w:after="0"/>
        <w:rPr>
          <w:b/>
          <w:color w:val="0070C0"/>
          <w:sz w:val="24"/>
          <w:szCs w:val="24"/>
        </w:rPr>
      </w:pPr>
    </w:p>
    <w:p w:rsidR="00DA5FB7" w:rsidRPr="00EA42EF" w:rsidRDefault="00DA5FB7" w:rsidP="009A28D7">
      <w:pPr>
        <w:spacing w:after="0"/>
        <w:rPr>
          <w:b/>
          <w:color w:val="0070C0"/>
          <w:sz w:val="24"/>
          <w:szCs w:val="24"/>
        </w:rPr>
      </w:pPr>
      <w:r w:rsidRPr="00EA42EF">
        <w:rPr>
          <w:b/>
          <w:color w:val="0070C0"/>
          <w:sz w:val="24"/>
          <w:szCs w:val="24"/>
        </w:rPr>
        <w:lastRenderedPageBreak/>
        <w:t xml:space="preserve">Q1 </w:t>
      </w:r>
      <w:proofErr w:type="gramStart"/>
      <w:r w:rsidRPr="00EA42EF">
        <w:rPr>
          <w:b/>
          <w:color w:val="0070C0"/>
          <w:sz w:val="24"/>
          <w:szCs w:val="24"/>
        </w:rPr>
        <w:t>What</w:t>
      </w:r>
      <w:proofErr w:type="gramEnd"/>
      <w:r w:rsidRPr="00EA42EF">
        <w:rPr>
          <w:b/>
          <w:color w:val="0070C0"/>
          <w:sz w:val="24"/>
          <w:szCs w:val="24"/>
        </w:rPr>
        <w:t xml:space="preserve"> have you achieved so far?</w:t>
      </w:r>
    </w:p>
    <w:p w:rsidR="009A28D7" w:rsidRDefault="00DA5FB7" w:rsidP="009A28D7">
      <w:pPr>
        <w:spacing w:after="0"/>
        <w:jc w:val="both"/>
      </w:pPr>
      <w:r w:rsidRPr="00595E69">
        <w:t xml:space="preserve">Please provide us with a brief introduction to your partnership (strength, representation, enthusiasm) your priorities and a summary of any key achievements so far. Please include an outline of any </w:t>
      </w:r>
      <w:r w:rsidRPr="00595E69">
        <w:rPr>
          <w:b/>
        </w:rPr>
        <w:t>campaigning</w:t>
      </w:r>
      <w:r w:rsidRPr="00595E69">
        <w:t xml:space="preserve"> work including on sugar or Sugar Smart. </w:t>
      </w:r>
    </w:p>
    <w:p w:rsidR="00DA5FB7" w:rsidRDefault="00B02576" w:rsidP="009A28D7">
      <w:pPr>
        <w:spacing w:after="0"/>
        <w:rPr>
          <w:i/>
        </w:rPr>
      </w:pPr>
      <w:r w:rsidRPr="00595E69">
        <w:rPr>
          <w:b/>
          <w:i/>
        </w:rPr>
        <w:t>(</w:t>
      </w:r>
      <w:proofErr w:type="gramStart"/>
      <w:r w:rsidRPr="00595E69">
        <w:rPr>
          <w:b/>
          <w:i/>
        </w:rPr>
        <w:t>max</w:t>
      </w:r>
      <w:proofErr w:type="gramEnd"/>
      <w:r w:rsidRPr="00595E69">
        <w:rPr>
          <w:b/>
          <w:i/>
        </w:rPr>
        <w:t xml:space="preserve"> 300</w:t>
      </w:r>
      <w:r w:rsidR="00DA5FB7" w:rsidRPr="00595E69">
        <w:rPr>
          <w:b/>
          <w:i/>
        </w:rPr>
        <w:t xml:space="preserve"> words)</w:t>
      </w:r>
      <w:r w:rsidR="00DA5FB7" w:rsidRPr="00595E69">
        <w:rPr>
          <w:i/>
        </w:rPr>
        <w:t xml:space="preserve"> </w:t>
      </w: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Default="009A28D7" w:rsidP="009A28D7">
      <w:pPr>
        <w:spacing w:after="0"/>
        <w:rPr>
          <w:i/>
        </w:rPr>
      </w:pPr>
    </w:p>
    <w:p w:rsidR="009A28D7" w:rsidRPr="00595E69" w:rsidRDefault="009A28D7" w:rsidP="009A28D7">
      <w:pPr>
        <w:spacing w:after="0"/>
        <w:rPr>
          <w:i/>
        </w:rPr>
      </w:pPr>
    </w:p>
    <w:p w:rsidR="00DA5FB7" w:rsidRPr="00595E69" w:rsidRDefault="00DA5FB7" w:rsidP="009A28D7">
      <w:pPr>
        <w:spacing w:after="0"/>
      </w:pPr>
    </w:p>
    <w:p w:rsidR="00E6519E" w:rsidRPr="00EA42EF" w:rsidRDefault="00E6519E" w:rsidP="009A28D7">
      <w:pPr>
        <w:spacing w:after="0"/>
        <w:rPr>
          <w:b/>
          <w:color w:val="0070C0"/>
          <w:sz w:val="24"/>
          <w:szCs w:val="24"/>
        </w:rPr>
      </w:pPr>
      <w:r w:rsidRPr="00EA42EF">
        <w:rPr>
          <w:b/>
          <w:i/>
          <w:color w:val="0070C0"/>
          <w:sz w:val="24"/>
          <w:szCs w:val="24"/>
        </w:rPr>
        <w:lastRenderedPageBreak/>
        <w:t xml:space="preserve">Q2 </w:t>
      </w:r>
      <w:r w:rsidRPr="00EA42EF">
        <w:rPr>
          <w:b/>
          <w:color w:val="0070C0"/>
          <w:sz w:val="24"/>
          <w:szCs w:val="24"/>
        </w:rPr>
        <w:t>What are the aims of the campaign?</w:t>
      </w:r>
    </w:p>
    <w:p w:rsidR="009A28D7" w:rsidRDefault="009A1504" w:rsidP="009A28D7">
      <w:pPr>
        <w:spacing w:after="0"/>
      </w:pPr>
      <w:r w:rsidRPr="00595E69">
        <w:t>Please tell us which of the 10 sectors of the Sugar Smart campaign you would like to target</w:t>
      </w:r>
      <w:r w:rsidR="00822061">
        <w:t xml:space="preserve"> over the next year</w:t>
      </w:r>
      <w:r w:rsidRPr="00595E69">
        <w:t xml:space="preserve">. You may target a number of these sectors but we would not envisage you would target all of them. </w:t>
      </w:r>
    </w:p>
    <w:p w:rsidR="00E6519E" w:rsidRDefault="009A1504" w:rsidP="009A28D7">
      <w:pPr>
        <w:spacing w:after="0"/>
        <w:rPr>
          <w:b/>
          <w:i/>
        </w:rPr>
      </w:pPr>
      <w:r w:rsidRPr="00595E69">
        <w:rPr>
          <w:b/>
        </w:rPr>
        <w:t>(</w:t>
      </w:r>
      <w:proofErr w:type="gramStart"/>
      <w:r w:rsidRPr="00595E69">
        <w:rPr>
          <w:b/>
          <w:i/>
        </w:rPr>
        <w:t>max</w:t>
      </w:r>
      <w:proofErr w:type="gramEnd"/>
      <w:r w:rsidRPr="00595E69">
        <w:rPr>
          <w:b/>
          <w:i/>
        </w:rPr>
        <w:t xml:space="preserve"> 350 words) </w:t>
      </w:r>
    </w:p>
    <w:p w:rsidR="009A28D7" w:rsidRDefault="009A28D7" w:rsidP="009A28D7">
      <w:pPr>
        <w:spacing w:after="0"/>
        <w:rPr>
          <w:b/>
          <w:i/>
        </w:rPr>
      </w:pPr>
    </w:p>
    <w:p w:rsidR="009A28D7" w:rsidRDefault="009A28D7" w:rsidP="009A28D7">
      <w:pPr>
        <w:spacing w:after="0"/>
        <w:rPr>
          <w:b/>
          <w:i/>
        </w:rPr>
      </w:pPr>
    </w:p>
    <w:p w:rsidR="009A28D7" w:rsidRDefault="009A28D7" w:rsidP="009A28D7">
      <w:pPr>
        <w:spacing w:after="0"/>
        <w:rPr>
          <w:b/>
          <w:i/>
        </w:rPr>
      </w:pPr>
    </w:p>
    <w:p w:rsidR="009A28D7" w:rsidRDefault="009A28D7" w:rsidP="009A28D7">
      <w:pPr>
        <w:spacing w:after="0"/>
        <w:rPr>
          <w:b/>
          <w:i/>
        </w:rPr>
      </w:pPr>
    </w:p>
    <w:p w:rsidR="009A28D7" w:rsidRDefault="009A28D7" w:rsidP="009A28D7">
      <w:pPr>
        <w:spacing w:after="0"/>
        <w:rPr>
          <w:b/>
          <w:i/>
        </w:rPr>
      </w:pPr>
    </w:p>
    <w:p w:rsidR="009A28D7" w:rsidRDefault="009A28D7" w:rsidP="009A28D7">
      <w:pPr>
        <w:spacing w:after="0"/>
        <w:rPr>
          <w:b/>
          <w:i/>
        </w:rPr>
      </w:pPr>
    </w:p>
    <w:p w:rsidR="009A28D7" w:rsidRDefault="009A28D7" w:rsidP="009A28D7">
      <w:pPr>
        <w:spacing w:after="0"/>
        <w:rPr>
          <w:b/>
          <w:i/>
        </w:rPr>
      </w:pPr>
    </w:p>
    <w:p w:rsidR="009A28D7" w:rsidRDefault="009A28D7" w:rsidP="009A28D7">
      <w:pPr>
        <w:spacing w:after="0"/>
        <w:rPr>
          <w:b/>
          <w:i/>
        </w:rPr>
      </w:pPr>
    </w:p>
    <w:p w:rsidR="009A28D7" w:rsidRDefault="009A28D7" w:rsidP="009A28D7">
      <w:pPr>
        <w:spacing w:after="0"/>
        <w:rPr>
          <w:b/>
          <w:i/>
        </w:rPr>
      </w:pPr>
    </w:p>
    <w:p w:rsidR="009A28D7" w:rsidRDefault="009A28D7" w:rsidP="009A28D7">
      <w:pPr>
        <w:spacing w:after="0"/>
        <w:rPr>
          <w:b/>
          <w:i/>
        </w:rPr>
      </w:pPr>
    </w:p>
    <w:p w:rsidR="009A28D7" w:rsidRDefault="009A28D7" w:rsidP="009A28D7">
      <w:pPr>
        <w:spacing w:after="0"/>
        <w:rPr>
          <w:b/>
          <w:i/>
        </w:rPr>
      </w:pPr>
    </w:p>
    <w:p w:rsidR="009A28D7" w:rsidRDefault="009A28D7" w:rsidP="009A28D7">
      <w:pPr>
        <w:spacing w:after="0"/>
        <w:rPr>
          <w:b/>
          <w:i/>
        </w:rPr>
      </w:pPr>
    </w:p>
    <w:p w:rsidR="009A28D7" w:rsidRDefault="009A28D7" w:rsidP="009A28D7">
      <w:pPr>
        <w:spacing w:after="0"/>
        <w:rPr>
          <w:b/>
          <w:i/>
        </w:rPr>
      </w:pPr>
    </w:p>
    <w:p w:rsidR="009A28D7" w:rsidRDefault="009A28D7" w:rsidP="009A28D7">
      <w:pPr>
        <w:spacing w:after="0"/>
        <w:rPr>
          <w:b/>
          <w:i/>
        </w:rPr>
      </w:pPr>
    </w:p>
    <w:p w:rsidR="009A28D7" w:rsidRDefault="009A28D7" w:rsidP="009A28D7">
      <w:pPr>
        <w:spacing w:after="0"/>
        <w:rPr>
          <w:b/>
          <w:i/>
        </w:rPr>
      </w:pPr>
    </w:p>
    <w:p w:rsidR="009A28D7" w:rsidRDefault="009A28D7" w:rsidP="009A28D7">
      <w:pPr>
        <w:spacing w:after="0"/>
        <w:rPr>
          <w:b/>
          <w:i/>
        </w:rPr>
      </w:pPr>
    </w:p>
    <w:p w:rsidR="009A28D7" w:rsidRDefault="009A28D7" w:rsidP="009A28D7">
      <w:pPr>
        <w:spacing w:after="0"/>
        <w:rPr>
          <w:b/>
          <w:i/>
        </w:rPr>
      </w:pPr>
    </w:p>
    <w:p w:rsidR="009A28D7" w:rsidRDefault="009A28D7" w:rsidP="009A28D7">
      <w:pPr>
        <w:spacing w:after="0"/>
        <w:rPr>
          <w:b/>
          <w:i/>
        </w:rPr>
      </w:pPr>
    </w:p>
    <w:p w:rsidR="009A28D7" w:rsidRDefault="009A28D7" w:rsidP="009A28D7">
      <w:pPr>
        <w:spacing w:after="0"/>
        <w:rPr>
          <w:b/>
          <w:i/>
        </w:rPr>
      </w:pPr>
    </w:p>
    <w:p w:rsidR="009A28D7" w:rsidRPr="00595E69" w:rsidRDefault="009A28D7" w:rsidP="009A28D7">
      <w:pPr>
        <w:spacing w:after="0"/>
      </w:pPr>
    </w:p>
    <w:p w:rsidR="00FD3303" w:rsidRPr="009A28D7" w:rsidRDefault="0047549D" w:rsidP="009A28D7">
      <w:pPr>
        <w:spacing w:after="0"/>
        <w:rPr>
          <w:b/>
          <w:color w:val="0070C0"/>
          <w:sz w:val="24"/>
          <w:szCs w:val="24"/>
        </w:rPr>
      </w:pPr>
      <w:r w:rsidRPr="00EA42EF">
        <w:rPr>
          <w:b/>
          <w:color w:val="0070C0"/>
          <w:sz w:val="24"/>
          <w:szCs w:val="24"/>
        </w:rPr>
        <w:t xml:space="preserve">Q3 </w:t>
      </w:r>
      <w:proofErr w:type="gramStart"/>
      <w:r w:rsidRPr="00EA42EF">
        <w:rPr>
          <w:b/>
          <w:color w:val="0070C0"/>
          <w:sz w:val="24"/>
          <w:szCs w:val="24"/>
        </w:rPr>
        <w:t>What</w:t>
      </w:r>
      <w:proofErr w:type="gramEnd"/>
      <w:r w:rsidRPr="00EA42EF">
        <w:rPr>
          <w:b/>
          <w:color w:val="0070C0"/>
          <w:sz w:val="24"/>
          <w:szCs w:val="24"/>
        </w:rPr>
        <w:t xml:space="preserve"> difference will this grant make to your local community or the sector you are targeting? </w:t>
      </w:r>
    </w:p>
    <w:p w:rsidR="0047549D" w:rsidRDefault="00FD3303" w:rsidP="009A28D7">
      <w:pPr>
        <w:spacing w:after="0"/>
        <w:jc w:val="both"/>
        <w:rPr>
          <w:b/>
          <w:i/>
        </w:rPr>
      </w:pPr>
      <w:r w:rsidRPr="00595E69">
        <w:t>Let us know how your work would impact on, and reflect, local needs and strategic priorities.</w:t>
      </w:r>
      <w:r w:rsidR="00BC76FA" w:rsidRPr="00595E69">
        <w:t xml:space="preserve"> </w:t>
      </w:r>
      <w:r w:rsidR="0047549D" w:rsidRPr="00595E69">
        <w:t>NB We will expect you to log your impact quarterly through the Sugar Smart website via a set of simple online tools.</w:t>
      </w:r>
      <w:r w:rsidR="0047549D" w:rsidRPr="00595E69">
        <w:rPr>
          <w:i/>
        </w:rPr>
        <w:t xml:space="preserve"> </w:t>
      </w:r>
      <w:r w:rsidR="0047549D" w:rsidRPr="009A28D7">
        <w:rPr>
          <w:b/>
          <w:i/>
        </w:rPr>
        <w:t>(</w:t>
      </w:r>
      <w:proofErr w:type="gramStart"/>
      <w:r w:rsidR="0047549D" w:rsidRPr="009A28D7">
        <w:rPr>
          <w:b/>
          <w:i/>
        </w:rPr>
        <w:t>max</w:t>
      </w:r>
      <w:proofErr w:type="gramEnd"/>
      <w:r w:rsidR="0047549D" w:rsidRPr="009A28D7">
        <w:rPr>
          <w:b/>
          <w:i/>
        </w:rPr>
        <w:t xml:space="preserve"> 200 words)</w:t>
      </w:r>
    </w:p>
    <w:p w:rsidR="009A28D7" w:rsidRDefault="009A28D7" w:rsidP="009A28D7">
      <w:pPr>
        <w:spacing w:after="0"/>
        <w:jc w:val="both"/>
        <w:rPr>
          <w:b/>
          <w:i/>
        </w:rPr>
      </w:pPr>
    </w:p>
    <w:p w:rsidR="009A28D7" w:rsidRDefault="009A28D7" w:rsidP="009A28D7">
      <w:pPr>
        <w:spacing w:after="0"/>
        <w:jc w:val="both"/>
        <w:rPr>
          <w:b/>
          <w:i/>
        </w:rPr>
      </w:pPr>
    </w:p>
    <w:p w:rsidR="009A28D7" w:rsidRDefault="009A28D7" w:rsidP="009A28D7">
      <w:pPr>
        <w:spacing w:after="0"/>
        <w:jc w:val="both"/>
        <w:rPr>
          <w:b/>
          <w:i/>
        </w:rPr>
      </w:pPr>
    </w:p>
    <w:p w:rsidR="009A28D7" w:rsidRDefault="009A28D7" w:rsidP="009A28D7">
      <w:pPr>
        <w:spacing w:after="0"/>
        <w:jc w:val="both"/>
        <w:rPr>
          <w:b/>
          <w:i/>
        </w:rPr>
      </w:pPr>
    </w:p>
    <w:p w:rsidR="009A28D7" w:rsidRDefault="009A28D7" w:rsidP="009A28D7">
      <w:pPr>
        <w:spacing w:after="0"/>
        <w:jc w:val="both"/>
        <w:rPr>
          <w:b/>
          <w:i/>
        </w:rPr>
      </w:pPr>
    </w:p>
    <w:p w:rsidR="009A28D7" w:rsidRDefault="009A28D7" w:rsidP="009A28D7">
      <w:pPr>
        <w:spacing w:after="0"/>
        <w:jc w:val="both"/>
        <w:rPr>
          <w:b/>
          <w:i/>
        </w:rPr>
      </w:pPr>
    </w:p>
    <w:p w:rsidR="009A28D7" w:rsidRDefault="009A28D7" w:rsidP="009A28D7">
      <w:pPr>
        <w:spacing w:after="0"/>
        <w:jc w:val="both"/>
        <w:rPr>
          <w:b/>
          <w:i/>
        </w:rPr>
      </w:pPr>
    </w:p>
    <w:p w:rsidR="009A28D7" w:rsidRDefault="009A28D7" w:rsidP="009A28D7">
      <w:pPr>
        <w:spacing w:after="0"/>
        <w:jc w:val="both"/>
        <w:rPr>
          <w:b/>
          <w:i/>
        </w:rPr>
      </w:pPr>
    </w:p>
    <w:p w:rsidR="009A28D7" w:rsidRDefault="009A28D7" w:rsidP="009A28D7">
      <w:pPr>
        <w:spacing w:after="0"/>
        <w:jc w:val="both"/>
        <w:rPr>
          <w:b/>
          <w:i/>
        </w:rPr>
      </w:pPr>
    </w:p>
    <w:p w:rsidR="009A28D7" w:rsidRDefault="009A28D7" w:rsidP="009A28D7">
      <w:pPr>
        <w:spacing w:after="0"/>
        <w:jc w:val="both"/>
        <w:rPr>
          <w:b/>
          <w:i/>
        </w:rPr>
      </w:pPr>
    </w:p>
    <w:p w:rsidR="009A28D7" w:rsidRDefault="009A28D7" w:rsidP="009A28D7">
      <w:pPr>
        <w:spacing w:after="0"/>
        <w:jc w:val="both"/>
        <w:rPr>
          <w:b/>
          <w:i/>
        </w:rPr>
      </w:pPr>
    </w:p>
    <w:p w:rsidR="009A28D7" w:rsidRDefault="009A28D7" w:rsidP="009A28D7">
      <w:pPr>
        <w:spacing w:after="0"/>
        <w:jc w:val="both"/>
        <w:rPr>
          <w:b/>
          <w:i/>
        </w:rPr>
      </w:pPr>
    </w:p>
    <w:p w:rsidR="009A28D7" w:rsidRDefault="009A28D7" w:rsidP="009A28D7">
      <w:pPr>
        <w:spacing w:after="0"/>
        <w:jc w:val="both"/>
        <w:rPr>
          <w:b/>
          <w:i/>
        </w:rPr>
      </w:pPr>
    </w:p>
    <w:p w:rsidR="009A28D7" w:rsidRDefault="009A28D7" w:rsidP="009A28D7">
      <w:pPr>
        <w:spacing w:after="0"/>
        <w:jc w:val="both"/>
        <w:rPr>
          <w:b/>
          <w:i/>
        </w:rPr>
      </w:pPr>
    </w:p>
    <w:p w:rsidR="009A28D7" w:rsidRDefault="009A28D7" w:rsidP="009A28D7">
      <w:pPr>
        <w:spacing w:after="0"/>
        <w:jc w:val="both"/>
        <w:rPr>
          <w:b/>
          <w:i/>
        </w:rPr>
      </w:pPr>
    </w:p>
    <w:p w:rsidR="009A28D7" w:rsidRPr="00595E69" w:rsidRDefault="009A28D7" w:rsidP="009A28D7">
      <w:pPr>
        <w:spacing w:after="0"/>
        <w:jc w:val="both"/>
        <w:rPr>
          <w:i/>
        </w:rPr>
      </w:pPr>
    </w:p>
    <w:p w:rsidR="008C47D7" w:rsidRPr="00595E69" w:rsidRDefault="008C47D7" w:rsidP="009A28D7">
      <w:pPr>
        <w:spacing w:after="0"/>
      </w:pPr>
    </w:p>
    <w:p w:rsidR="008C47D7" w:rsidRPr="00EA42EF" w:rsidRDefault="008C47D7" w:rsidP="009A28D7">
      <w:pPr>
        <w:spacing w:after="0"/>
        <w:rPr>
          <w:b/>
          <w:color w:val="0070C0"/>
          <w:sz w:val="24"/>
          <w:szCs w:val="24"/>
        </w:rPr>
      </w:pPr>
      <w:r w:rsidRPr="00EA42EF">
        <w:rPr>
          <w:b/>
          <w:color w:val="0070C0"/>
          <w:sz w:val="24"/>
          <w:szCs w:val="24"/>
        </w:rPr>
        <w:lastRenderedPageBreak/>
        <w:t xml:space="preserve">Q4 </w:t>
      </w:r>
      <w:proofErr w:type="gramStart"/>
      <w:r w:rsidRPr="00EA42EF">
        <w:rPr>
          <w:b/>
          <w:color w:val="0070C0"/>
          <w:sz w:val="24"/>
          <w:szCs w:val="24"/>
        </w:rPr>
        <w:t>Which</w:t>
      </w:r>
      <w:proofErr w:type="gramEnd"/>
      <w:r w:rsidRPr="00EA42EF">
        <w:rPr>
          <w:b/>
          <w:color w:val="0070C0"/>
          <w:sz w:val="24"/>
          <w:szCs w:val="24"/>
        </w:rPr>
        <w:t xml:space="preserve"> stakeholders will support delivery and </w:t>
      </w:r>
      <w:r w:rsidR="00B02576" w:rsidRPr="00EA42EF">
        <w:rPr>
          <w:b/>
          <w:color w:val="0070C0"/>
          <w:sz w:val="24"/>
          <w:szCs w:val="24"/>
        </w:rPr>
        <w:t>/ or help steer your campaign</w:t>
      </w:r>
      <w:r w:rsidRPr="00EA42EF">
        <w:rPr>
          <w:b/>
          <w:color w:val="0070C0"/>
          <w:sz w:val="24"/>
          <w:szCs w:val="24"/>
        </w:rPr>
        <w:t xml:space="preserve">? </w:t>
      </w:r>
    </w:p>
    <w:p w:rsidR="009A28D7" w:rsidRDefault="008C47D7" w:rsidP="009A28D7">
      <w:pPr>
        <w:spacing w:after="0"/>
      </w:pPr>
      <w:r w:rsidRPr="00595E69">
        <w:t xml:space="preserve">We are not expecting formal sign offs from stakeholders at this stage. </w:t>
      </w:r>
    </w:p>
    <w:p w:rsidR="008C47D7" w:rsidRPr="009A28D7" w:rsidRDefault="008C47D7" w:rsidP="009A28D7">
      <w:pPr>
        <w:spacing w:after="0"/>
        <w:rPr>
          <w:b/>
          <w:i/>
        </w:rPr>
      </w:pPr>
      <w:r w:rsidRPr="009A28D7">
        <w:rPr>
          <w:b/>
          <w:i/>
        </w:rPr>
        <w:t>(</w:t>
      </w:r>
      <w:proofErr w:type="gramStart"/>
      <w:r w:rsidRPr="009A28D7">
        <w:rPr>
          <w:b/>
          <w:i/>
        </w:rPr>
        <w:t>max</w:t>
      </w:r>
      <w:proofErr w:type="gramEnd"/>
      <w:r w:rsidRPr="009A28D7">
        <w:rPr>
          <w:b/>
          <w:i/>
        </w:rPr>
        <w:t xml:space="preserve"> 150 words)</w:t>
      </w:r>
    </w:p>
    <w:p w:rsidR="008C47D7" w:rsidRPr="00595E69" w:rsidRDefault="008C47D7" w:rsidP="009A28D7">
      <w:pPr>
        <w:spacing w:after="0"/>
      </w:pPr>
    </w:p>
    <w:p w:rsidR="009A28D7" w:rsidRDefault="009A28D7" w:rsidP="009A28D7">
      <w:pPr>
        <w:spacing w:after="0"/>
        <w:rPr>
          <w:b/>
          <w:color w:val="0070C0"/>
          <w:sz w:val="24"/>
          <w:szCs w:val="24"/>
        </w:rPr>
      </w:pPr>
    </w:p>
    <w:p w:rsidR="009A28D7" w:rsidRDefault="009A28D7" w:rsidP="009A28D7">
      <w:pPr>
        <w:spacing w:after="0"/>
        <w:rPr>
          <w:b/>
          <w:color w:val="0070C0"/>
          <w:sz w:val="24"/>
          <w:szCs w:val="24"/>
        </w:rPr>
      </w:pPr>
    </w:p>
    <w:p w:rsidR="009A28D7" w:rsidRDefault="009A28D7" w:rsidP="009A28D7">
      <w:pPr>
        <w:spacing w:after="0"/>
        <w:rPr>
          <w:b/>
          <w:color w:val="0070C0"/>
          <w:sz w:val="24"/>
          <w:szCs w:val="24"/>
        </w:rPr>
      </w:pPr>
    </w:p>
    <w:p w:rsidR="009A28D7" w:rsidRDefault="009A28D7" w:rsidP="009A28D7">
      <w:pPr>
        <w:spacing w:after="0"/>
        <w:rPr>
          <w:b/>
          <w:color w:val="0070C0"/>
          <w:sz w:val="24"/>
          <w:szCs w:val="24"/>
        </w:rPr>
      </w:pPr>
    </w:p>
    <w:p w:rsidR="009A28D7" w:rsidRDefault="009A28D7" w:rsidP="009A28D7">
      <w:pPr>
        <w:spacing w:after="0"/>
        <w:rPr>
          <w:b/>
          <w:color w:val="0070C0"/>
          <w:sz w:val="24"/>
          <w:szCs w:val="24"/>
        </w:rPr>
      </w:pPr>
    </w:p>
    <w:p w:rsidR="009A28D7" w:rsidRDefault="009A28D7" w:rsidP="009A28D7">
      <w:pPr>
        <w:spacing w:after="0"/>
        <w:rPr>
          <w:b/>
          <w:color w:val="0070C0"/>
          <w:sz w:val="24"/>
          <w:szCs w:val="24"/>
        </w:rPr>
      </w:pPr>
    </w:p>
    <w:p w:rsidR="009A28D7" w:rsidRDefault="009A28D7" w:rsidP="009A28D7">
      <w:pPr>
        <w:spacing w:after="0"/>
        <w:rPr>
          <w:b/>
          <w:color w:val="0070C0"/>
          <w:sz w:val="24"/>
          <w:szCs w:val="24"/>
        </w:rPr>
      </w:pPr>
    </w:p>
    <w:p w:rsidR="009A28D7" w:rsidRDefault="009A28D7" w:rsidP="009A28D7">
      <w:pPr>
        <w:spacing w:after="0"/>
        <w:rPr>
          <w:b/>
          <w:color w:val="0070C0"/>
          <w:sz w:val="24"/>
          <w:szCs w:val="24"/>
        </w:rPr>
      </w:pPr>
    </w:p>
    <w:p w:rsidR="009A28D7" w:rsidRDefault="009A28D7" w:rsidP="009A28D7">
      <w:pPr>
        <w:spacing w:after="0"/>
        <w:rPr>
          <w:b/>
          <w:color w:val="0070C0"/>
          <w:sz w:val="24"/>
          <w:szCs w:val="24"/>
        </w:rPr>
      </w:pPr>
    </w:p>
    <w:p w:rsidR="009A28D7" w:rsidRDefault="009A28D7" w:rsidP="009A28D7">
      <w:pPr>
        <w:spacing w:after="0"/>
        <w:rPr>
          <w:b/>
          <w:color w:val="0070C0"/>
          <w:sz w:val="24"/>
          <w:szCs w:val="24"/>
        </w:rPr>
      </w:pPr>
    </w:p>
    <w:p w:rsidR="009A28D7" w:rsidRDefault="009A28D7" w:rsidP="009A28D7">
      <w:pPr>
        <w:spacing w:after="0"/>
        <w:rPr>
          <w:b/>
          <w:color w:val="0070C0"/>
          <w:sz w:val="24"/>
          <w:szCs w:val="24"/>
        </w:rPr>
      </w:pPr>
    </w:p>
    <w:p w:rsidR="008C47D7" w:rsidRPr="00EA42EF" w:rsidRDefault="008C47D7" w:rsidP="009A28D7">
      <w:pPr>
        <w:spacing w:after="0"/>
        <w:rPr>
          <w:b/>
          <w:color w:val="0070C0"/>
          <w:sz w:val="24"/>
          <w:szCs w:val="24"/>
        </w:rPr>
      </w:pPr>
      <w:r w:rsidRPr="00EA42EF">
        <w:rPr>
          <w:b/>
          <w:color w:val="0070C0"/>
          <w:sz w:val="24"/>
          <w:szCs w:val="24"/>
        </w:rPr>
        <w:t xml:space="preserve">Q5 </w:t>
      </w:r>
      <w:proofErr w:type="gramStart"/>
      <w:r w:rsidR="00B02576" w:rsidRPr="00EA42EF">
        <w:rPr>
          <w:b/>
          <w:color w:val="0070C0"/>
          <w:sz w:val="24"/>
          <w:szCs w:val="24"/>
        </w:rPr>
        <w:t>What</w:t>
      </w:r>
      <w:proofErr w:type="gramEnd"/>
      <w:r w:rsidR="00B02576" w:rsidRPr="00EA42EF">
        <w:rPr>
          <w:b/>
          <w:color w:val="0070C0"/>
          <w:sz w:val="24"/>
          <w:szCs w:val="24"/>
        </w:rPr>
        <w:t xml:space="preserve"> are the key activities, outputs and outcomes you hope to deliver?</w:t>
      </w:r>
    </w:p>
    <w:p w:rsidR="008C47D7" w:rsidRPr="00595E69" w:rsidRDefault="008C47D7" w:rsidP="009A28D7">
      <w:pPr>
        <w:spacing w:after="0"/>
      </w:pPr>
      <w:r w:rsidRPr="00595E69">
        <w:t xml:space="preserve"> </w:t>
      </w:r>
      <w:r w:rsidRPr="00595E69">
        <w:rPr>
          <w:b/>
          <w:i/>
        </w:rPr>
        <w:t>(</w:t>
      </w:r>
      <w:proofErr w:type="gramStart"/>
      <w:r w:rsidRPr="00595E69">
        <w:rPr>
          <w:b/>
          <w:i/>
        </w:rPr>
        <w:t>max</w:t>
      </w:r>
      <w:proofErr w:type="gramEnd"/>
      <w:r w:rsidRPr="00595E69">
        <w:rPr>
          <w:b/>
          <w:i/>
        </w:rPr>
        <w:t xml:space="preserve"> 350 words)</w:t>
      </w:r>
    </w:p>
    <w:p w:rsidR="008C47D7" w:rsidRPr="00595E69" w:rsidRDefault="008C47D7" w:rsidP="00E556B4"/>
    <w:p w:rsidR="008C47D7" w:rsidRPr="00595E69" w:rsidRDefault="008C47D7" w:rsidP="00E556B4"/>
    <w:p w:rsidR="00FD3303" w:rsidRPr="00595E69" w:rsidRDefault="00FD3303" w:rsidP="00E556B4"/>
    <w:p w:rsidR="00FD3303" w:rsidRPr="00595E69" w:rsidRDefault="00FD3303" w:rsidP="00E556B4"/>
    <w:p w:rsidR="00180AC0" w:rsidRPr="00595E69" w:rsidRDefault="00180AC0" w:rsidP="00E556B4"/>
    <w:p w:rsidR="00FD3303" w:rsidRPr="00595E69" w:rsidRDefault="00FD3303" w:rsidP="00E556B4"/>
    <w:p w:rsidR="00FD3303" w:rsidRPr="00595E69" w:rsidRDefault="00FD3303" w:rsidP="00E556B4"/>
    <w:p w:rsidR="009A28D7" w:rsidRDefault="009A28D7" w:rsidP="00E556B4">
      <w:pPr>
        <w:rPr>
          <w:b/>
          <w:color w:val="0070C0"/>
          <w:sz w:val="24"/>
          <w:szCs w:val="24"/>
        </w:rPr>
      </w:pPr>
    </w:p>
    <w:p w:rsidR="009A28D7" w:rsidRDefault="009A28D7" w:rsidP="00E556B4">
      <w:pPr>
        <w:rPr>
          <w:b/>
          <w:color w:val="0070C0"/>
          <w:sz w:val="24"/>
          <w:szCs w:val="24"/>
        </w:rPr>
      </w:pPr>
    </w:p>
    <w:p w:rsidR="009A28D7" w:rsidRDefault="009A28D7" w:rsidP="00E556B4">
      <w:pPr>
        <w:rPr>
          <w:b/>
          <w:color w:val="0070C0"/>
          <w:sz w:val="24"/>
          <w:szCs w:val="24"/>
        </w:rPr>
      </w:pPr>
    </w:p>
    <w:p w:rsidR="009A28D7" w:rsidRDefault="009A28D7" w:rsidP="00E556B4">
      <w:pPr>
        <w:rPr>
          <w:b/>
          <w:color w:val="0070C0"/>
          <w:sz w:val="24"/>
          <w:szCs w:val="24"/>
        </w:rPr>
      </w:pPr>
    </w:p>
    <w:p w:rsidR="009A28D7" w:rsidRDefault="009A28D7" w:rsidP="00E556B4">
      <w:pPr>
        <w:rPr>
          <w:b/>
          <w:color w:val="0070C0"/>
          <w:sz w:val="24"/>
          <w:szCs w:val="24"/>
        </w:rPr>
      </w:pPr>
    </w:p>
    <w:p w:rsidR="009A28D7" w:rsidRDefault="009A28D7" w:rsidP="00E556B4">
      <w:pPr>
        <w:rPr>
          <w:b/>
          <w:color w:val="0070C0"/>
          <w:sz w:val="24"/>
          <w:szCs w:val="24"/>
        </w:rPr>
      </w:pPr>
    </w:p>
    <w:p w:rsidR="009A28D7" w:rsidRDefault="009A28D7" w:rsidP="00E556B4">
      <w:pPr>
        <w:rPr>
          <w:b/>
          <w:color w:val="0070C0"/>
          <w:sz w:val="24"/>
          <w:szCs w:val="24"/>
        </w:rPr>
      </w:pPr>
    </w:p>
    <w:p w:rsidR="009A28D7" w:rsidRDefault="009A28D7" w:rsidP="00E556B4">
      <w:pPr>
        <w:rPr>
          <w:b/>
          <w:color w:val="0070C0"/>
          <w:sz w:val="24"/>
          <w:szCs w:val="24"/>
        </w:rPr>
      </w:pPr>
    </w:p>
    <w:p w:rsidR="009A28D7" w:rsidRDefault="009A28D7" w:rsidP="00E556B4">
      <w:pPr>
        <w:rPr>
          <w:b/>
          <w:color w:val="0070C0"/>
          <w:sz w:val="24"/>
          <w:szCs w:val="24"/>
        </w:rPr>
      </w:pPr>
    </w:p>
    <w:p w:rsidR="00FE03EC" w:rsidRPr="00EA42EF" w:rsidRDefault="00EA42EF" w:rsidP="002F22E7">
      <w:pPr>
        <w:spacing w:after="0"/>
        <w:rPr>
          <w:b/>
          <w:color w:val="0070C0"/>
          <w:sz w:val="24"/>
          <w:szCs w:val="24"/>
        </w:rPr>
      </w:pPr>
      <w:r w:rsidRPr="00EA42EF">
        <w:rPr>
          <w:b/>
          <w:color w:val="0070C0"/>
          <w:sz w:val="24"/>
          <w:szCs w:val="24"/>
        </w:rPr>
        <w:lastRenderedPageBreak/>
        <w:t xml:space="preserve">Q6 </w:t>
      </w:r>
      <w:r w:rsidR="00FE03EC" w:rsidRPr="00EA42EF">
        <w:rPr>
          <w:b/>
          <w:color w:val="0070C0"/>
          <w:sz w:val="24"/>
          <w:szCs w:val="24"/>
        </w:rPr>
        <w:t xml:space="preserve">Budget </w:t>
      </w:r>
    </w:p>
    <w:p w:rsidR="007105DE" w:rsidRPr="00595E69" w:rsidRDefault="000F4000" w:rsidP="002F22E7">
      <w:pPr>
        <w:spacing w:after="0"/>
      </w:pPr>
      <w:r w:rsidRPr="00595E69">
        <w:t>Please complete the Table 1 and Table 2</w:t>
      </w:r>
      <w:r w:rsidR="007105DE" w:rsidRPr="00595E69">
        <w:t xml:space="preserve"> (if appropriate</w:t>
      </w:r>
      <w:r w:rsidR="000F0009" w:rsidRPr="00595E69">
        <w:t>) and</w:t>
      </w:r>
      <w:r w:rsidRPr="00595E69">
        <w:t xml:space="preserve"> Table 3 below. </w:t>
      </w:r>
      <w:r w:rsidRPr="002F22E7">
        <w:rPr>
          <w:b/>
        </w:rPr>
        <w:t xml:space="preserve">We </w:t>
      </w:r>
      <w:r w:rsidR="002F22E7" w:rsidRPr="002F22E7">
        <w:rPr>
          <w:b/>
        </w:rPr>
        <w:t xml:space="preserve">strongly </w:t>
      </w:r>
      <w:r w:rsidRPr="002F22E7">
        <w:rPr>
          <w:b/>
        </w:rPr>
        <w:t xml:space="preserve">encourage </w:t>
      </w:r>
      <w:r w:rsidR="002F22E7" w:rsidRPr="002F22E7">
        <w:rPr>
          <w:b/>
        </w:rPr>
        <w:t xml:space="preserve">some </w:t>
      </w:r>
      <w:r w:rsidRPr="002F22E7">
        <w:rPr>
          <w:b/>
        </w:rPr>
        <w:t>match funding</w:t>
      </w:r>
      <w:r w:rsidRPr="00595E69">
        <w:t xml:space="preserve">. If this grant is </w:t>
      </w:r>
      <w:proofErr w:type="gramStart"/>
      <w:r w:rsidRPr="00595E69">
        <w:t>match</w:t>
      </w:r>
      <w:proofErr w:type="gramEnd"/>
      <w:r w:rsidRPr="00595E69">
        <w:t xml:space="preserve"> funded </w:t>
      </w:r>
      <w:r w:rsidR="001252DB" w:rsidRPr="00595E69">
        <w:t>it should be for person time.  Some third party</w:t>
      </w:r>
      <w:r w:rsidRPr="00595E69">
        <w:t xml:space="preserve"> costs </w:t>
      </w:r>
      <w:r w:rsidR="001252DB" w:rsidRPr="00595E69">
        <w:t xml:space="preserve">can be included in </w:t>
      </w:r>
      <w:r w:rsidR="007105DE" w:rsidRPr="00595E69">
        <w:t>the overall</w:t>
      </w:r>
      <w:r w:rsidR="001252DB" w:rsidRPr="00595E69">
        <w:t xml:space="preserve"> budget </w:t>
      </w:r>
      <w:r w:rsidRPr="00595E69">
        <w:t>e.g. resources,</w:t>
      </w:r>
      <w:r w:rsidR="001252DB" w:rsidRPr="00595E69">
        <w:t xml:space="preserve"> campaign materials, publicity.</w:t>
      </w:r>
    </w:p>
    <w:p w:rsidR="002F22E7" w:rsidRDefault="002F22E7" w:rsidP="00E556B4"/>
    <w:p w:rsidR="004B1727" w:rsidRDefault="004B1727" w:rsidP="004B1727"/>
    <w:p w:rsidR="004B1727" w:rsidRDefault="004B1727" w:rsidP="004B1727">
      <w:pPr>
        <w:spacing w:after="0" w:line="240" w:lineRule="auto"/>
      </w:pPr>
      <w:r w:rsidRPr="00DF38BD">
        <w:rPr>
          <w:b/>
        </w:rPr>
        <w:t>Table 1: SFC C</w:t>
      </w:r>
      <w:r>
        <w:rPr>
          <w:b/>
        </w:rPr>
        <w:t>ampaign</w:t>
      </w:r>
      <w:r w:rsidRPr="00DF38BD">
        <w:rPr>
          <w:b/>
        </w:rPr>
        <w:t xml:space="preserve"> Funding.</w:t>
      </w:r>
    </w:p>
    <w:p w:rsidR="004B1727" w:rsidRPr="00595E69" w:rsidRDefault="004B1727" w:rsidP="004B1727">
      <w:pPr>
        <w:spacing w:after="0"/>
      </w:pPr>
      <w:r w:rsidRPr="00595E69">
        <w:rPr>
          <w:i/>
        </w:rPr>
        <w:t xml:space="preserve">Please fill in all shaded sections. </w:t>
      </w:r>
      <w:r w:rsidRPr="002F22E7">
        <w:rPr>
          <w:i/>
        </w:rPr>
        <w:t>If zero please state.</w:t>
      </w:r>
    </w:p>
    <w:tbl>
      <w:tblPr>
        <w:tblStyle w:val="TableGrid"/>
        <w:tblpPr w:leftFromText="180" w:rightFromText="180" w:vertAnchor="text" w:horzAnchor="margin" w:tblpY="95"/>
        <w:tblW w:w="8428" w:type="dxa"/>
        <w:tblLook w:val="04A0" w:firstRow="1" w:lastRow="0" w:firstColumn="1" w:lastColumn="0" w:noHBand="0" w:noVBand="1"/>
      </w:tblPr>
      <w:tblGrid>
        <w:gridCol w:w="1951"/>
        <w:gridCol w:w="2268"/>
        <w:gridCol w:w="2268"/>
        <w:gridCol w:w="1941"/>
      </w:tblGrid>
      <w:tr w:rsidR="004B1727" w:rsidRPr="00595E69" w:rsidTr="0040591B">
        <w:trPr>
          <w:trHeight w:val="275"/>
        </w:trPr>
        <w:tc>
          <w:tcPr>
            <w:tcW w:w="1951" w:type="dxa"/>
          </w:tcPr>
          <w:p w:rsidR="004B1727" w:rsidRPr="00595E69" w:rsidRDefault="004B1727" w:rsidP="0040591B">
            <w:pPr>
              <w:rPr>
                <w:rFonts w:eastAsia="Times New Roman"/>
                <w:lang w:eastAsia="en-GB"/>
              </w:rPr>
            </w:pPr>
          </w:p>
        </w:tc>
        <w:tc>
          <w:tcPr>
            <w:tcW w:w="2268" w:type="dxa"/>
          </w:tcPr>
          <w:p w:rsidR="004B1727" w:rsidRPr="00595E69" w:rsidRDefault="004B1727" w:rsidP="0040591B">
            <w:pPr>
              <w:rPr>
                <w:rFonts w:eastAsia="Times New Roman"/>
                <w:lang w:eastAsia="en-GB"/>
              </w:rPr>
            </w:pPr>
            <w:r>
              <w:rPr>
                <w:rFonts w:eastAsia="Times New Roman"/>
                <w:lang w:eastAsia="en-GB"/>
              </w:rPr>
              <w:t>Requested Funding  Up to £5000</w:t>
            </w:r>
          </w:p>
        </w:tc>
        <w:tc>
          <w:tcPr>
            <w:tcW w:w="2268" w:type="dxa"/>
          </w:tcPr>
          <w:p w:rsidR="004B1727" w:rsidRPr="00595E69" w:rsidRDefault="004B1727" w:rsidP="0040591B">
            <w:pPr>
              <w:rPr>
                <w:rFonts w:eastAsia="Times New Roman"/>
                <w:lang w:eastAsia="en-GB"/>
              </w:rPr>
            </w:pPr>
            <w:r>
              <w:rPr>
                <w:bCs/>
              </w:rPr>
              <w:t>Match Funding</w:t>
            </w:r>
          </w:p>
        </w:tc>
        <w:tc>
          <w:tcPr>
            <w:tcW w:w="1941" w:type="dxa"/>
          </w:tcPr>
          <w:p w:rsidR="004B1727" w:rsidRPr="00595E69" w:rsidRDefault="004B1727" w:rsidP="0040591B">
            <w:pPr>
              <w:rPr>
                <w:bCs/>
              </w:rPr>
            </w:pPr>
            <w:r w:rsidRPr="00595E69">
              <w:rPr>
                <w:bCs/>
              </w:rPr>
              <w:t>Total</w:t>
            </w:r>
          </w:p>
        </w:tc>
      </w:tr>
      <w:tr w:rsidR="004B1727" w:rsidRPr="00595E69" w:rsidTr="0040591B">
        <w:trPr>
          <w:trHeight w:val="296"/>
        </w:trPr>
        <w:tc>
          <w:tcPr>
            <w:tcW w:w="1951" w:type="dxa"/>
          </w:tcPr>
          <w:p w:rsidR="004B1727" w:rsidRPr="00595E69" w:rsidRDefault="004B1727" w:rsidP="0040591B">
            <w:pPr>
              <w:rPr>
                <w:rFonts w:eastAsia="Times New Roman"/>
                <w:lang w:eastAsia="en-GB"/>
              </w:rPr>
            </w:pPr>
            <w:r w:rsidRPr="00595E69">
              <w:rPr>
                <w:rFonts w:eastAsia="Times New Roman"/>
                <w:lang w:eastAsia="en-GB"/>
              </w:rPr>
              <w:t xml:space="preserve">SFC Coordinator Salary plus on-costs* </w:t>
            </w:r>
          </w:p>
        </w:tc>
        <w:tc>
          <w:tcPr>
            <w:tcW w:w="2268" w:type="dxa"/>
            <w:shd w:val="clear" w:color="auto" w:fill="EEECE1" w:themeFill="background2"/>
          </w:tcPr>
          <w:p w:rsidR="004B1727" w:rsidRPr="00595E69" w:rsidRDefault="004B1727" w:rsidP="0040591B">
            <w:pPr>
              <w:rPr>
                <w:rFonts w:eastAsia="Times New Roman"/>
                <w:lang w:eastAsia="en-GB"/>
              </w:rPr>
            </w:pPr>
          </w:p>
        </w:tc>
        <w:tc>
          <w:tcPr>
            <w:tcW w:w="2268" w:type="dxa"/>
            <w:shd w:val="clear" w:color="auto" w:fill="EEECE1" w:themeFill="background2"/>
          </w:tcPr>
          <w:p w:rsidR="004B1727" w:rsidRPr="00595E69" w:rsidRDefault="004B1727" w:rsidP="0040591B">
            <w:pPr>
              <w:rPr>
                <w:rFonts w:eastAsia="Times New Roman"/>
                <w:lang w:eastAsia="en-GB"/>
              </w:rPr>
            </w:pPr>
          </w:p>
        </w:tc>
        <w:tc>
          <w:tcPr>
            <w:tcW w:w="1941" w:type="dxa"/>
            <w:shd w:val="clear" w:color="auto" w:fill="EEECE1" w:themeFill="background2"/>
          </w:tcPr>
          <w:p w:rsidR="004B1727" w:rsidRPr="00595E69" w:rsidRDefault="004B1727" w:rsidP="0040591B">
            <w:pPr>
              <w:rPr>
                <w:rFonts w:eastAsia="Times New Roman"/>
                <w:lang w:eastAsia="en-GB"/>
              </w:rPr>
            </w:pPr>
          </w:p>
        </w:tc>
      </w:tr>
      <w:tr w:rsidR="004B1727" w:rsidRPr="00595E69" w:rsidTr="0040591B">
        <w:trPr>
          <w:trHeight w:val="296"/>
        </w:trPr>
        <w:tc>
          <w:tcPr>
            <w:tcW w:w="1951" w:type="dxa"/>
          </w:tcPr>
          <w:p w:rsidR="004B1727" w:rsidRPr="00595E69" w:rsidRDefault="004B1727" w:rsidP="0040591B">
            <w:pPr>
              <w:rPr>
                <w:rFonts w:eastAsia="Times New Roman"/>
                <w:lang w:eastAsia="en-GB"/>
              </w:rPr>
            </w:pPr>
            <w:r>
              <w:rPr>
                <w:rFonts w:eastAsia="Times New Roman"/>
                <w:lang w:eastAsia="en-GB"/>
              </w:rPr>
              <w:t>3</w:t>
            </w:r>
            <w:r w:rsidRPr="0040591B">
              <w:rPr>
                <w:rFonts w:eastAsia="Times New Roman"/>
                <w:vertAlign w:val="superscript"/>
                <w:lang w:eastAsia="en-GB"/>
              </w:rPr>
              <w:t>rd</w:t>
            </w:r>
            <w:r>
              <w:rPr>
                <w:rFonts w:eastAsia="Times New Roman"/>
                <w:lang w:eastAsia="en-GB"/>
              </w:rPr>
              <w:t xml:space="preserve"> party costs</w:t>
            </w:r>
          </w:p>
        </w:tc>
        <w:tc>
          <w:tcPr>
            <w:tcW w:w="2268" w:type="dxa"/>
            <w:shd w:val="clear" w:color="auto" w:fill="EEECE1" w:themeFill="background2"/>
          </w:tcPr>
          <w:p w:rsidR="004B1727" w:rsidRPr="00595E69" w:rsidRDefault="004B1727" w:rsidP="0040591B">
            <w:pPr>
              <w:rPr>
                <w:rFonts w:eastAsia="Times New Roman"/>
                <w:lang w:eastAsia="en-GB"/>
              </w:rPr>
            </w:pPr>
          </w:p>
        </w:tc>
        <w:tc>
          <w:tcPr>
            <w:tcW w:w="2268" w:type="dxa"/>
            <w:shd w:val="clear" w:color="auto" w:fill="EEECE1" w:themeFill="background2"/>
          </w:tcPr>
          <w:p w:rsidR="004B1727" w:rsidRPr="00595E69" w:rsidRDefault="004B1727" w:rsidP="0040591B">
            <w:pPr>
              <w:rPr>
                <w:rFonts w:eastAsia="Times New Roman"/>
                <w:lang w:eastAsia="en-GB"/>
              </w:rPr>
            </w:pPr>
          </w:p>
        </w:tc>
        <w:tc>
          <w:tcPr>
            <w:tcW w:w="1941" w:type="dxa"/>
            <w:shd w:val="clear" w:color="auto" w:fill="EEECE1" w:themeFill="background2"/>
          </w:tcPr>
          <w:p w:rsidR="004B1727" w:rsidRPr="00595E69" w:rsidRDefault="004B1727" w:rsidP="0040591B">
            <w:pPr>
              <w:rPr>
                <w:rFonts w:eastAsia="Times New Roman"/>
                <w:lang w:eastAsia="en-GB"/>
              </w:rPr>
            </w:pPr>
          </w:p>
        </w:tc>
      </w:tr>
      <w:tr w:rsidR="004B1727" w:rsidRPr="00595E69" w:rsidTr="0040591B">
        <w:trPr>
          <w:trHeight w:val="296"/>
        </w:trPr>
        <w:tc>
          <w:tcPr>
            <w:tcW w:w="1951" w:type="dxa"/>
          </w:tcPr>
          <w:p w:rsidR="004B1727" w:rsidRPr="00595E69" w:rsidRDefault="004B1727" w:rsidP="0040591B">
            <w:pPr>
              <w:rPr>
                <w:rFonts w:eastAsia="Times New Roman"/>
                <w:lang w:eastAsia="en-GB"/>
              </w:rPr>
            </w:pPr>
            <w:r w:rsidRPr="00595E69">
              <w:rPr>
                <w:rFonts w:eastAsia="Times New Roman"/>
                <w:lang w:eastAsia="en-GB"/>
              </w:rPr>
              <w:t>Source</w:t>
            </w:r>
          </w:p>
        </w:tc>
        <w:tc>
          <w:tcPr>
            <w:tcW w:w="2268" w:type="dxa"/>
          </w:tcPr>
          <w:p w:rsidR="004B1727" w:rsidRPr="00595E69" w:rsidRDefault="004B1727" w:rsidP="0040591B">
            <w:pPr>
              <w:rPr>
                <w:rFonts w:eastAsia="Times New Roman"/>
                <w:lang w:eastAsia="en-GB"/>
              </w:rPr>
            </w:pPr>
            <w:r w:rsidRPr="00595E69">
              <w:rPr>
                <w:rFonts w:eastAsia="Times New Roman"/>
                <w:lang w:eastAsia="en-GB"/>
              </w:rPr>
              <w:t>SFC Grant</w:t>
            </w:r>
          </w:p>
        </w:tc>
        <w:tc>
          <w:tcPr>
            <w:tcW w:w="2268" w:type="dxa"/>
            <w:shd w:val="clear" w:color="auto" w:fill="EEECE1" w:themeFill="background2"/>
          </w:tcPr>
          <w:p w:rsidR="004B1727" w:rsidRPr="00595E69" w:rsidRDefault="004B1727" w:rsidP="0040591B">
            <w:pPr>
              <w:rPr>
                <w:rFonts w:eastAsia="Times New Roman"/>
                <w:lang w:eastAsia="en-GB"/>
              </w:rPr>
            </w:pPr>
          </w:p>
        </w:tc>
        <w:tc>
          <w:tcPr>
            <w:tcW w:w="1941" w:type="dxa"/>
          </w:tcPr>
          <w:p w:rsidR="004B1727" w:rsidRPr="00595E69" w:rsidRDefault="004B1727" w:rsidP="0040591B">
            <w:pPr>
              <w:rPr>
                <w:rFonts w:eastAsia="Times New Roman"/>
                <w:lang w:eastAsia="en-GB"/>
              </w:rPr>
            </w:pPr>
          </w:p>
        </w:tc>
      </w:tr>
    </w:tbl>
    <w:p w:rsidR="004B1727" w:rsidRPr="00595E69" w:rsidRDefault="004B1727" w:rsidP="004B1727">
      <w:pPr>
        <w:spacing w:line="240" w:lineRule="auto"/>
      </w:pPr>
    </w:p>
    <w:p w:rsidR="004B1727" w:rsidRPr="00595E69" w:rsidRDefault="004B1727" w:rsidP="004B1727">
      <w:pPr>
        <w:spacing w:line="240" w:lineRule="auto"/>
      </w:pPr>
    </w:p>
    <w:p w:rsidR="004B1727" w:rsidRPr="00595E69" w:rsidRDefault="004B1727" w:rsidP="004B1727">
      <w:pPr>
        <w:spacing w:line="240" w:lineRule="auto"/>
      </w:pPr>
    </w:p>
    <w:p w:rsidR="004B1727" w:rsidRPr="00595E69" w:rsidRDefault="004B1727" w:rsidP="004B1727">
      <w:pPr>
        <w:spacing w:line="240" w:lineRule="auto"/>
      </w:pPr>
    </w:p>
    <w:p w:rsidR="004B1727" w:rsidRDefault="004B1727" w:rsidP="004B1727">
      <w:pPr>
        <w:spacing w:after="0" w:line="240" w:lineRule="auto"/>
      </w:pPr>
    </w:p>
    <w:p w:rsidR="004B1727" w:rsidRPr="00595E69" w:rsidRDefault="004B1727" w:rsidP="004B1727">
      <w:pPr>
        <w:spacing w:after="0" w:line="240" w:lineRule="auto"/>
      </w:pPr>
      <w:r w:rsidRPr="00595E69">
        <w:t>* Inclusive of Employers National Insurance and pension contributions</w:t>
      </w:r>
    </w:p>
    <w:p w:rsidR="004B1727" w:rsidRDefault="004B1727" w:rsidP="004B1727"/>
    <w:p w:rsidR="004B1727" w:rsidRPr="00595E69" w:rsidRDefault="004B1727" w:rsidP="004B1727"/>
    <w:p w:rsidR="004B1727" w:rsidRPr="003C0B98" w:rsidRDefault="004B1727" w:rsidP="004B1727">
      <w:pPr>
        <w:spacing w:after="0"/>
        <w:rPr>
          <w:b/>
        </w:rPr>
      </w:pPr>
      <w:r w:rsidRPr="003C0B98">
        <w:rPr>
          <w:b/>
        </w:rPr>
        <w:t>Table 2: SFC Campaign 3</w:t>
      </w:r>
      <w:r w:rsidRPr="003C0B98">
        <w:rPr>
          <w:b/>
          <w:vertAlign w:val="superscript"/>
        </w:rPr>
        <w:t>rd</w:t>
      </w:r>
      <w:r w:rsidRPr="003C0B98">
        <w:rPr>
          <w:b/>
        </w:rPr>
        <w:t xml:space="preserve"> Party </w:t>
      </w:r>
      <w:r>
        <w:rPr>
          <w:b/>
        </w:rPr>
        <w:t>items</w:t>
      </w:r>
      <w:r w:rsidR="007278D2">
        <w:rPr>
          <w:b/>
        </w:rPr>
        <w:t>*</w:t>
      </w:r>
    </w:p>
    <w:p w:rsidR="004B1727" w:rsidRPr="00595E69" w:rsidRDefault="004B1727" w:rsidP="004B1727">
      <w:pPr>
        <w:spacing w:after="0"/>
      </w:pPr>
      <w:r w:rsidRPr="00595E69">
        <w:t xml:space="preserve">If </w:t>
      </w:r>
      <w:r>
        <w:t>you are including</w:t>
      </w:r>
      <w:r w:rsidRPr="00595E69">
        <w:t xml:space="preserve"> 3</w:t>
      </w:r>
      <w:r w:rsidRPr="00595E69">
        <w:rPr>
          <w:vertAlign w:val="superscript"/>
        </w:rPr>
        <w:t>rd</w:t>
      </w:r>
      <w:r w:rsidRPr="00595E69">
        <w:t xml:space="preserve"> party costs please provide a headline breakdown </w:t>
      </w:r>
      <w:r>
        <w:t>below</w:t>
      </w:r>
    </w:p>
    <w:tbl>
      <w:tblPr>
        <w:tblStyle w:val="TableGrid"/>
        <w:tblW w:w="0" w:type="auto"/>
        <w:tblLook w:val="04A0" w:firstRow="1" w:lastRow="0" w:firstColumn="1" w:lastColumn="0" w:noHBand="0" w:noVBand="1"/>
      </w:tblPr>
      <w:tblGrid>
        <w:gridCol w:w="3130"/>
        <w:gridCol w:w="3140"/>
        <w:gridCol w:w="2972"/>
      </w:tblGrid>
      <w:tr w:rsidR="004B1727" w:rsidRPr="00595E69" w:rsidTr="0040591B">
        <w:tc>
          <w:tcPr>
            <w:tcW w:w="3130" w:type="dxa"/>
          </w:tcPr>
          <w:p w:rsidR="004B1727" w:rsidRPr="00595E69" w:rsidRDefault="004B1727" w:rsidP="0040591B">
            <w:r w:rsidRPr="00595E69">
              <w:t>Item</w:t>
            </w:r>
          </w:p>
        </w:tc>
        <w:tc>
          <w:tcPr>
            <w:tcW w:w="3140" w:type="dxa"/>
          </w:tcPr>
          <w:p w:rsidR="004B1727" w:rsidRPr="00595E69" w:rsidRDefault="004B1727" w:rsidP="0040591B">
            <w:r w:rsidRPr="00595E69">
              <w:t>Unit  Cost</w:t>
            </w:r>
          </w:p>
        </w:tc>
        <w:tc>
          <w:tcPr>
            <w:tcW w:w="2972" w:type="dxa"/>
          </w:tcPr>
          <w:p w:rsidR="004B1727" w:rsidRPr="00595E69" w:rsidRDefault="004B1727" w:rsidP="0040591B">
            <w:r w:rsidRPr="00595E69">
              <w:t>Total</w:t>
            </w:r>
          </w:p>
        </w:tc>
      </w:tr>
      <w:tr w:rsidR="004B1727" w:rsidRPr="00595E69" w:rsidTr="0040591B">
        <w:tc>
          <w:tcPr>
            <w:tcW w:w="3130" w:type="dxa"/>
            <w:shd w:val="clear" w:color="auto" w:fill="EEECE1" w:themeFill="background2"/>
          </w:tcPr>
          <w:p w:rsidR="004B1727" w:rsidRPr="00595E69" w:rsidRDefault="004B1727" w:rsidP="0040591B"/>
        </w:tc>
        <w:tc>
          <w:tcPr>
            <w:tcW w:w="3140" w:type="dxa"/>
            <w:shd w:val="clear" w:color="auto" w:fill="EEECE1" w:themeFill="background2"/>
          </w:tcPr>
          <w:p w:rsidR="004B1727" w:rsidRPr="00595E69" w:rsidRDefault="004B1727" w:rsidP="0040591B"/>
        </w:tc>
        <w:tc>
          <w:tcPr>
            <w:tcW w:w="2972" w:type="dxa"/>
            <w:shd w:val="clear" w:color="auto" w:fill="EEECE1" w:themeFill="background2"/>
          </w:tcPr>
          <w:p w:rsidR="004B1727" w:rsidRPr="00595E69" w:rsidRDefault="004B1727" w:rsidP="0040591B"/>
        </w:tc>
      </w:tr>
      <w:tr w:rsidR="004B1727" w:rsidRPr="00595E69" w:rsidTr="0040591B">
        <w:tc>
          <w:tcPr>
            <w:tcW w:w="3130" w:type="dxa"/>
            <w:shd w:val="clear" w:color="auto" w:fill="EEECE1" w:themeFill="background2"/>
          </w:tcPr>
          <w:p w:rsidR="004B1727" w:rsidRPr="00595E69" w:rsidRDefault="004B1727" w:rsidP="0040591B"/>
        </w:tc>
        <w:tc>
          <w:tcPr>
            <w:tcW w:w="3140" w:type="dxa"/>
            <w:shd w:val="clear" w:color="auto" w:fill="EEECE1" w:themeFill="background2"/>
          </w:tcPr>
          <w:p w:rsidR="004B1727" w:rsidRPr="00595E69" w:rsidRDefault="004B1727" w:rsidP="0040591B"/>
        </w:tc>
        <w:tc>
          <w:tcPr>
            <w:tcW w:w="2972" w:type="dxa"/>
            <w:shd w:val="clear" w:color="auto" w:fill="EEECE1" w:themeFill="background2"/>
          </w:tcPr>
          <w:p w:rsidR="004B1727" w:rsidRPr="00595E69" w:rsidRDefault="004B1727" w:rsidP="0040591B"/>
        </w:tc>
      </w:tr>
      <w:tr w:rsidR="004B1727" w:rsidRPr="00595E69" w:rsidTr="0040591B">
        <w:tc>
          <w:tcPr>
            <w:tcW w:w="3130" w:type="dxa"/>
            <w:shd w:val="clear" w:color="auto" w:fill="EEECE1" w:themeFill="background2"/>
          </w:tcPr>
          <w:p w:rsidR="004B1727" w:rsidRPr="00595E69" w:rsidRDefault="004B1727" w:rsidP="0040591B"/>
        </w:tc>
        <w:tc>
          <w:tcPr>
            <w:tcW w:w="3140" w:type="dxa"/>
            <w:shd w:val="clear" w:color="auto" w:fill="EEECE1" w:themeFill="background2"/>
          </w:tcPr>
          <w:p w:rsidR="004B1727" w:rsidRPr="00595E69" w:rsidRDefault="004B1727" w:rsidP="0040591B"/>
        </w:tc>
        <w:tc>
          <w:tcPr>
            <w:tcW w:w="2972" w:type="dxa"/>
            <w:shd w:val="clear" w:color="auto" w:fill="EEECE1" w:themeFill="background2"/>
          </w:tcPr>
          <w:p w:rsidR="004B1727" w:rsidRPr="00595E69" w:rsidRDefault="004B1727" w:rsidP="0040591B"/>
        </w:tc>
      </w:tr>
      <w:tr w:rsidR="004B1727" w:rsidRPr="00595E69" w:rsidTr="0040591B">
        <w:tc>
          <w:tcPr>
            <w:tcW w:w="3130" w:type="dxa"/>
            <w:shd w:val="clear" w:color="auto" w:fill="EEECE1" w:themeFill="background2"/>
          </w:tcPr>
          <w:p w:rsidR="004B1727" w:rsidRPr="00595E69" w:rsidRDefault="004B1727" w:rsidP="0040591B"/>
        </w:tc>
        <w:tc>
          <w:tcPr>
            <w:tcW w:w="3140" w:type="dxa"/>
            <w:shd w:val="clear" w:color="auto" w:fill="EEECE1" w:themeFill="background2"/>
          </w:tcPr>
          <w:p w:rsidR="004B1727" w:rsidRPr="00595E69" w:rsidRDefault="004B1727" w:rsidP="0040591B"/>
        </w:tc>
        <w:tc>
          <w:tcPr>
            <w:tcW w:w="2972" w:type="dxa"/>
            <w:shd w:val="clear" w:color="auto" w:fill="EEECE1" w:themeFill="background2"/>
          </w:tcPr>
          <w:p w:rsidR="004B1727" w:rsidRPr="00595E69" w:rsidRDefault="004B1727" w:rsidP="0040591B"/>
        </w:tc>
      </w:tr>
    </w:tbl>
    <w:p w:rsidR="00945C1A" w:rsidRPr="00595E69" w:rsidRDefault="007278D2" w:rsidP="00E556B4">
      <w:r>
        <w:t xml:space="preserve">*Resources, materials, venue hire </w:t>
      </w:r>
      <w:proofErr w:type="spellStart"/>
      <w:r>
        <w:t>etc</w:t>
      </w:r>
      <w:proofErr w:type="spellEnd"/>
    </w:p>
    <w:p w:rsidR="00CF3305" w:rsidRPr="00595E69" w:rsidRDefault="00CF3305" w:rsidP="00E556B4"/>
    <w:p w:rsidR="004179F8" w:rsidRDefault="004179F8" w:rsidP="00E556B4">
      <w:pPr>
        <w:rPr>
          <w:b/>
          <w:color w:val="0070C0"/>
          <w:sz w:val="28"/>
          <w:szCs w:val="28"/>
        </w:rPr>
      </w:pPr>
    </w:p>
    <w:p w:rsidR="004179F8" w:rsidRDefault="004179F8" w:rsidP="00E556B4">
      <w:pPr>
        <w:rPr>
          <w:b/>
          <w:color w:val="0070C0"/>
          <w:sz w:val="28"/>
          <w:szCs w:val="28"/>
        </w:rPr>
      </w:pPr>
    </w:p>
    <w:p w:rsidR="00D927FD" w:rsidRDefault="00D927FD" w:rsidP="00E556B4">
      <w:pPr>
        <w:rPr>
          <w:b/>
          <w:color w:val="0070C0"/>
          <w:sz w:val="28"/>
          <w:szCs w:val="28"/>
        </w:rPr>
      </w:pPr>
    </w:p>
    <w:p w:rsidR="00D927FD" w:rsidRDefault="00D927FD" w:rsidP="00E556B4">
      <w:pPr>
        <w:rPr>
          <w:b/>
          <w:color w:val="0070C0"/>
          <w:sz w:val="28"/>
          <w:szCs w:val="28"/>
        </w:rPr>
      </w:pPr>
    </w:p>
    <w:p w:rsidR="00D927FD" w:rsidRDefault="00D927FD" w:rsidP="00E556B4">
      <w:pPr>
        <w:rPr>
          <w:b/>
          <w:color w:val="0070C0"/>
          <w:sz w:val="28"/>
          <w:szCs w:val="28"/>
        </w:rPr>
      </w:pPr>
    </w:p>
    <w:p w:rsidR="00D927FD" w:rsidRDefault="00D927FD" w:rsidP="00E556B4">
      <w:pPr>
        <w:rPr>
          <w:b/>
          <w:color w:val="0070C0"/>
          <w:sz w:val="28"/>
          <w:szCs w:val="28"/>
        </w:rPr>
      </w:pPr>
    </w:p>
    <w:p w:rsidR="00D927FD" w:rsidRDefault="00D927FD" w:rsidP="00E556B4">
      <w:pPr>
        <w:rPr>
          <w:b/>
          <w:color w:val="0070C0"/>
          <w:sz w:val="28"/>
          <w:szCs w:val="28"/>
        </w:rPr>
      </w:pPr>
    </w:p>
    <w:p w:rsidR="00D927FD" w:rsidRDefault="00D927FD" w:rsidP="00E556B4">
      <w:pPr>
        <w:rPr>
          <w:b/>
          <w:color w:val="0070C0"/>
          <w:sz w:val="28"/>
          <w:szCs w:val="28"/>
        </w:rPr>
      </w:pPr>
    </w:p>
    <w:p w:rsidR="00DE2EB1" w:rsidRPr="00EA42EF" w:rsidRDefault="00172903" w:rsidP="00E556B4">
      <w:pPr>
        <w:rPr>
          <w:b/>
          <w:color w:val="0070C0"/>
          <w:sz w:val="28"/>
          <w:szCs w:val="28"/>
        </w:rPr>
      </w:pPr>
      <w:r>
        <w:rPr>
          <w:b/>
          <w:color w:val="0070C0"/>
          <w:sz w:val="28"/>
          <w:szCs w:val="28"/>
        </w:rPr>
        <w:lastRenderedPageBreak/>
        <w:t>Section 4</w:t>
      </w:r>
      <w:r w:rsidR="00956CA5">
        <w:rPr>
          <w:b/>
          <w:color w:val="0070C0"/>
          <w:sz w:val="28"/>
          <w:szCs w:val="28"/>
        </w:rPr>
        <w:t xml:space="preserve">: </w:t>
      </w:r>
      <w:r w:rsidR="00DE2EB1" w:rsidRPr="00EA42EF">
        <w:rPr>
          <w:b/>
          <w:color w:val="0070C0"/>
          <w:sz w:val="28"/>
          <w:szCs w:val="28"/>
        </w:rPr>
        <w:t xml:space="preserve">Grant Terms and Conditions </w:t>
      </w:r>
    </w:p>
    <w:p w:rsidR="00172903" w:rsidRPr="009A0CC6" w:rsidRDefault="00172903" w:rsidP="00172903">
      <w:pPr>
        <w:spacing w:after="0"/>
        <w:rPr>
          <w:sz w:val="24"/>
          <w:szCs w:val="24"/>
        </w:rPr>
      </w:pPr>
      <w:r w:rsidRPr="00685226">
        <w:rPr>
          <w:sz w:val="24"/>
          <w:szCs w:val="24"/>
        </w:rPr>
        <w:t xml:space="preserve">The grant may be used only for the purposes outlined by your organisation in your grant application which was approved by the Sustainable Food Cities Programme Management Board. </w:t>
      </w:r>
    </w:p>
    <w:p w:rsidR="00172903" w:rsidRPr="005A225A" w:rsidRDefault="00172903" w:rsidP="00172903">
      <w:pPr>
        <w:pStyle w:val="ListParagraph"/>
        <w:numPr>
          <w:ilvl w:val="0"/>
          <w:numId w:val="15"/>
        </w:numPr>
        <w:spacing w:before="240" w:after="0"/>
        <w:rPr>
          <w:sz w:val="24"/>
          <w:szCs w:val="24"/>
        </w:rPr>
      </w:pPr>
      <w:r>
        <w:rPr>
          <w:sz w:val="24"/>
          <w:szCs w:val="24"/>
        </w:rPr>
        <w:t>P</w:t>
      </w:r>
      <w:r w:rsidRPr="00685226">
        <w:rPr>
          <w:sz w:val="24"/>
          <w:szCs w:val="24"/>
        </w:rPr>
        <w:t xml:space="preserve">rojects </w:t>
      </w:r>
      <w:r>
        <w:rPr>
          <w:sz w:val="24"/>
          <w:szCs w:val="24"/>
        </w:rPr>
        <w:t>may</w:t>
      </w:r>
      <w:r w:rsidRPr="00685226">
        <w:rPr>
          <w:sz w:val="24"/>
          <w:szCs w:val="24"/>
        </w:rPr>
        <w:t xml:space="preserve"> change as they develop. If any significant changes are to be made to the project’s scope or scale, before or during implementation, or if the project’s timetable is delayed, inform us immediately to obtain approval for any variations. This includes changes to </w:t>
      </w:r>
      <w:r>
        <w:rPr>
          <w:sz w:val="24"/>
          <w:szCs w:val="24"/>
        </w:rPr>
        <w:t>an</w:t>
      </w:r>
      <w:r w:rsidRPr="00685226">
        <w:rPr>
          <w:sz w:val="24"/>
          <w:szCs w:val="24"/>
        </w:rPr>
        <w:t xml:space="preserve"> </w:t>
      </w:r>
      <w:r>
        <w:rPr>
          <w:sz w:val="24"/>
          <w:szCs w:val="24"/>
        </w:rPr>
        <w:t>employee’s</w:t>
      </w:r>
      <w:r w:rsidRPr="00685226">
        <w:rPr>
          <w:sz w:val="24"/>
          <w:szCs w:val="24"/>
        </w:rPr>
        <w:t xml:space="preserve"> </w:t>
      </w:r>
      <w:r>
        <w:rPr>
          <w:sz w:val="24"/>
          <w:szCs w:val="24"/>
        </w:rPr>
        <w:t>contract</w:t>
      </w:r>
      <w:r w:rsidRPr="00685226">
        <w:rPr>
          <w:sz w:val="24"/>
          <w:szCs w:val="24"/>
        </w:rPr>
        <w:t xml:space="preserve"> or the employing organisation. Where changes are made without our commitment, we </w:t>
      </w:r>
      <w:r>
        <w:rPr>
          <w:sz w:val="24"/>
          <w:szCs w:val="24"/>
        </w:rPr>
        <w:t>will reclaim</w:t>
      </w:r>
      <w:r w:rsidRPr="00685226">
        <w:rPr>
          <w:sz w:val="24"/>
          <w:szCs w:val="24"/>
        </w:rPr>
        <w:t xml:space="preserve"> any funds that have not been used for the intended purpose.</w:t>
      </w:r>
    </w:p>
    <w:p w:rsidR="00172903" w:rsidRPr="002A63BE" w:rsidRDefault="00172903" w:rsidP="00172903">
      <w:pPr>
        <w:pStyle w:val="ListParagraph"/>
        <w:numPr>
          <w:ilvl w:val="0"/>
          <w:numId w:val="15"/>
        </w:numPr>
        <w:spacing w:before="240"/>
        <w:rPr>
          <w:sz w:val="24"/>
          <w:szCs w:val="24"/>
        </w:rPr>
      </w:pPr>
      <w:r w:rsidRPr="00685226">
        <w:rPr>
          <w:sz w:val="24"/>
          <w:szCs w:val="24"/>
        </w:rPr>
        <w:t>Clear accounts must be kept for the project supported by our grant. These must be available for inspection at any reasonable time</w:t>
      </w:r>
      <w:r>
        <w:rPr>
          <w:sz w:val="24"/>
          <w:szCs w:val="24"/>
        </w:rPr>
        <w:t>. A</w:t>
      </w:r>
      <w:r w:rsidRPr="00685226">
        <w:rPr>
          <w:sz w:val="24"/>
          <w:szCs w:val="24"/>
        </w:rPr>
        <w:t>ccounts should be submitted to us at the end of the project for which the grant was made, along with the final progress report.</w:t>
      </w:r>
    </w:p>
    <w:p w:rsidR="00172903" w:rsidRPr="002A63BE" w:rsidRDefault="00172903" w:rsidP="00172903">
      <w:pPr>
        <w:pStyle w:val="ListParagraph"/>
        <w:numPr>
          <w:ilvl w:val="0"/>
          <w:numId w:val="15"/>
        </w:numPr>
        <w:spacing w:before="240"/>
        <w:rPr>
          <w:sz w:val="24"/>
          <w:szCs w:val="24"/>
        </w:rPr>
      </w:pPr>
      <w:r w:rsidRPr="00685226">
        <w:rPr>
          <w:sz w:val="24"/>
          <w:szCs w:val="24"/>
        </w:rPr>
        <w:t>Employing organisations benefiting from this grant are expected to be Living Wage employers.</w:t>
      </w:r>
    </w:p>
    <w:p w:rsidR="00172903" w:rsidRDefault="00172903" w:rsidP="00172903">
      <w:pPr>
        <w:pStyle w:val="ListParagraph"/>
        <w:numPr>
          <w:ilvl w:val="0"/>
          <w:numId w:val="15"/>
        </w:numPr>
        <w:spacing w:before="240"/>
        <w:rPr>
          <w:sz w:val="24"/>
          <w:szCs w:val="24"/>
        </w:rPr>
      </w:pPr>
      <w:r w:rsidRPr="00685226">
        <w:rPr>
          <w:sz w:val="24"/>
          <w:szCs w:val="24"/>
        </w:rPr>
        <w:t>If your organisation does not meet the requirements set out in this document, then we reserve the right to reclaim some, or all, of the grant at any time.</w:t>
      </w:r>
    </w:p>
    <w:p w:rsidR="00172903" w:rsidRDefault="00172903" w:rsidP="00172903">
      <w:pPr>
        <w:pStyle w:val="ListParagraph"/>
        <w:numPr>
          <w:ilvl w:val="0"/>
          <w:numId w:val="15"/>
        </w:numPr>
        <w:spacing w:before="240"/>
        <w:rPr>
          <w:sz w:val="24"/>
          <w:szCs w:val="24"/>
        </w:rPr>
      </w:pPr>
      <w:r w:rsidRPr="00172903">
        <w:rPr>
          <w:sz w:val="24"/>
          <w:szCs w:val="24"/>
        </w:rPr>
        <w:t xml:space="preserve">Payment </w:t>
      </w:r>
      <w:r w:rsidR="001C7B77">
        <w:rPr>
          <w:sz w:val="24"/>
          <w:szCs w:val="24"/>
        </w:rPr>
        <w:t xml:space="preserve">of the total grant requested </w:t>
      </w:r>
      <w:r w:rsidRPr="00172903">
        <w:rPr>
          <w:sz w:val="24"/>
          <w:szCs w:val="24"/>
        </w:rPr>
        <w:t xml:space="preserve">will be made in two instalments, with 80% in advance and 20% on completion of the work </w:t>
      </w:r>
      <w:r w:rsidRPr="00172903">
        <w:rPr>
          <w:b/>
          <w:sz w:val="24"/>
          <w:szCs w:val="24"/>
        </w:rPr>
        <w:t>and</w:t>
      </w:r>
      <w:r w:rsidRPr="00172903">
        <w:rPr>
          <w:sz w:val="24"/>
          <w:szCs w:val="24"/>
        </w:rPr>
        <w:t xml:space="preserve"> submission of the final report.  The first instalment will be paid on </w:t>
      </w:r>
      <w:r w:rsidR="001C7B77">
        <w:rPr>
          <w:sz w:val="24"/>
          <w:szCs w:val="24"/>
        </w:rPr>
        <w:t>7</w:t>
      </w:r>
      <w:r w:rsidR="001C7B77" w:rsidRPr="00490FB6">
        <w:rPr>
          <w:sz w:val="24"/>
          <w:szCs w:val="24"/>
          <w:vertAlign w:val="superscript"/>
        </w:rPr>
        <w:t>th</w:t>
      </w:r>
      <w:r w:rsidR="001C7B77">
        <w:rPr>
          <w:sz w:val="24"/>
          <w:szCs w:val="24"/>
        </w:rPr>
        <w:t xml:space="preserve"> July </w:t>
      </w:r>
      <w:r w:rsidRPr="00172903">
        <w:rPr>
          <w:sz w:val="24"/>
          <w:szCs w:val="24"/>
        </w:rPr>
        <w:t xml:space="preserve">2017.  </w:t>
      </w:r>
    </w:p>
    <w:p w:rsidR="00172903" w:rsidRPr="00172903" w:rsidRDefault="00172903" w:rsidP="00172903">
      <w:pPr>
        <w:pStyle w:val="ListParagraph"/>
        <w:numPr>
          <w:ilvl w:val="0"/>
          <w:numId w:val="15"/>
        </w:numPr>
        <w:spacing w:before="240"/>
        <w:rPr>
          <w:sz w:val="24"/>
          <w:szCs w:val="24"/>
        </w:rPr>
      </w:pPr>
      <w:r w:rsidRPr="00172903">
        <w:rPr>
          <w:sz w:val="24"/>
          <w:szCs w:val="24"/>
        </w:rPr>
        <w:t>We require evidence of expenditure allocated to salaries within 3 months of the grant funded project start date. This evidence should be contract of employment or other evidence showing employee name, contracted FTE &amp; salary along with a job description. Where 3</w:t>
      </w:r>
      <w:r w:rsidRPr="00172903">
        <w:rPr>
          <w:sz w:val="24"/>
          <w:szCs w:val="24"/>
          <w:vertAlign w:val="superscript"/>
        </w:rPr>
        <w:t>rd</w:t>
      </w:r>
      <w:r w:rsidRPr="00172903">
        <w:rPr>
          <w:sz w:val="24"/>
          <w:szCs w:val="24"/>
        </w:rPr>
        <w:t xml:space="preserve"> party costs are included in your budget we will require evidence of expenditure against these e.g. receipts/invoices</w:t>
      </w:r>
      <w:r w:rsidR="00490FB6">
        <w:rPr>
          <w:sz w:val="24"/>
          <w:szCs w:val="24"/>
        </w:rPr>
        <w:t>.</w:t>
      </w:r>
    </w:p>
    <w:p w:rsidR="00172903" w:rsidRDefault="00172903" w:rsidP="00172903">
      <w:pPr>
        <w:pStyle w:val="ListParagraph"/>
        <w:spacing w:after="0"/>
        <w:jc w:val="both"/>
        <w:rPr>
          <w:sz w:val="24"/>
          <w:szCs w:val="24"/>
        </w:rPr>
      </w:pPr>
    </w:p>
    <w:p w:rsidR="00172903" w:rsidRPr="00990135" w:rsidRDefault="00172903" w:rsidP="00172903">
      <w:pPr>
        <w:spacing w:after="0" w:line="240" w:lineRule="auto"/>
        <w:rPr>
          <w:sz w:val="24"/>
          <w:szCs w:val="24"/>
        </w:rPr>
      </w:pPr>
    </w:p>
    <w:p w:rsidR="00172903" w:rsidRPr="009810E6" w:rsidRDefault="00172903" w:rsidP="00172903">
      <w:pPr>
        <w:spacing w:after="0" w:line="240" w:lineRule="auto"/>
        <w:rPr>
          <w:b/>
          <w:sz w:val="24"/>
          <w:szCs w:val="24"/>
        </w:rPr>
      </w:pPr>
      <w:r w:rsidRPr="009810E6">
        <w:rPr>
          <w:b/>
          <w:sz w:val="24"/>
          <w:szCs w:val="24"/>
        </w:rPr>
        <w:t>PUBLICITY</w:t>
      </w:r>
    </w:p>
    <w:p w:rsidR="00172903" w:rsidRPr="009212EB" w:rsidRDefault="00172903" w:rsidP="00172903">
      <w:pPr>
        <w:spacing w:after="0" w:line="240" w:lineRule="auto"/>
        <w:rPr>
          <w:sz w:val="24"/>
          <w:szCs w:val="24"/>
        </w:rPr>
      </w:pPr>
      <w:r w:rsidRPr="009212EB">
        <w:rPr>
          <w:sz w:val="24"/>
          <w:szCs w:val="24"/>
        </w:rPr>
        <w:t>Sustainable Food Cities requests any publicity materials relating to this grant to display the Sustainable Food Cities logo and the Sugar Smart Logo. We would also expect to be informed of any press releases and other publicity referencing the national Sustainable Food Cities programme or Sugar Smart campaign.</w:t>
      </w:r>
    </w:p>
    <w:p w:rsidR="002A327F" w:rsidRPr="00595E69" w:rsidRDefault="002A327F" w:rsidP="00E556B4"/>
    <w:sectPr w:rsidR="002A327F" w:rsidRPr="00595E69" w:rsidSect="006D0B83">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CF6" w:rsidRDefault="00817CF6" w:rsidP="00E366E8">
      <w:pPr>
        <w:spacing w:after="0" w:line="240" w:lineRule="auto"/>
      </w:pPr>
      <w:r>
        <w:separator/>
      </w:r>
    </w:p>
  </w:endnote>
  <w:endnote w:type="continuationSeparator" w:id="0">
    <w:p w:rsidR="00817CF6" w:rsidRDefault="00817CF6" w:rsidP="00E36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CF6" w:rsidRDefault="00817CF6" w:rsidP="00E366E8">
      <w:pPr>
        <w:spacing w:after="0" w:line="240" w:lineRule="auto"/>
      </w:pPr>
      <w:r>
        <w:separator/>
      </w:r>
    </w:p>
  </w:footnote>
  <w:footnote w:type="continuationSeparator" w:id="0">
    <w:p w:rsidR="00817CF6" w:rsidRDefault="00817CF6" w:rsidP="00E36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582279"/>
      <w:docPartObj>
        <w:docPartGallery w:val="Page Numbers (Top of Page)"/>
        <w:docPartUnique/>
      </w:docPartObj>
    </w:sdtPr>
    <w:sdtEndPr>
      <w:rPr>
        <w:noProof/>
      </w:rPr>
    </w:sdtEndPr>
    <w:sdtContent>
      <w:p w:rsidR="00E366E8" w:rsidRDefault="00E366E8">
        <w:pPr>
          <w:pStyle w:val="Header"/>
          <w:jc w:val="right"/>
        </w:pPr>
        <w:r>
          <w:fldChar w:fldCharType="begin"/>
        </w:r>
        <w:r>
          <w:instrText xml:space="preserve"> PAGE   \* MERGEFORMAT </w:instrText>
        </w:r>
        <w:r>
          <w:fldChar w:fldCharType="separate"/>
        </w:r>
        <w:r w:rsidR="002B29B0">
          <w:rPr>
            <w:noProof/>
          </w:rPr>
          <w:t>4</w:t>
        </w:r>
        <w:r>
          <w:rPr>
            <w:noProof/>
          </w:rPr>
          <w:fldChar w:fldCharType="end"/>
        </w:r>
      </w:p>
    </w:sdtContent>
  </w:sdt>
  <w:p w:rsidR="00E366E8" w:rsidRDefault="00E36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B6FD5"/>
    <w:multiLevelType w:val="hybridMultilevel"/>
    <w:tmpl w:val="147A12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545A9"/>
    <w:multiLevelType w:val="hybridMultilevel"/>
    <w:tmpl w:val="E8140E1A"/>
    <w:lvl w:ilvl="0" w:tplc="5DB2FA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B27A75"/>
    <w:multiLevelType w:val="hybridMultilevel"/>
    <w:tmpl w:val="A59857FE"/>
    <w:lvl w:ilvl="0" w:tplc="D76E513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070136"/>
    <w:multiLevelType w:val="hybridMultilevel"/>
    <w:tmpl w:val="20BE6C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D93408A"/>
    <w:multiLevelType w:val="hybridMultilevel"/>
    <w:tmpl w:val="83FE2132"/>
    <w:lvl w:ilvl="0" w:tplc="5DB2FA3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D9B3F36"/>
    <w:multiLevelType w:val="hybridMultilevel"/>
    <w:tmpl w:val="8544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904F9F"/>
    <w:multiLevelType w:val="hybridMultilevel"/>
    <w:tmpl w:val="86C840EA"/>
    <w:lvl w:ilvl="0" w:tplc="C456B7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FD6039"/>
    <w:multiLevelType w:val="hybridMultilevel"/>
    <w:tmpl w:val="7CF0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D525DF"/>
    <w:multiLevelType w:val="hybridMultilevel"/>
    <w:tmpl w:val="2BFC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04340A"/>
    <w:multiLevelType w:val="hybridMultilevel"/>
    <w:tmpl w:val="E6D4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6415C2"/>
    <w:multiLevelType w:val="hybridMultilevel"/>
    <w:tmpl w:val="B672D7A6"/>
    <w:lvl w:ilvl="0" w:tplc="5DB2FA3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0297DBF"/>
    <w:multiLevelType w:val="hybridMultilevel"/>
    <w:tmpl w:val="DE7C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9E0C77"/>
    <w:multiLevelType w:val="hybridMultilevel"/>
    <w:tmpl w:val="FEA00DFA"/>
    <w:lvl w:ilvl="0" w:tplc="BB04172A">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13">
    <w:nsid w:val="602839C5"/>
    <w:multiLevelType w:val="hybridMultilevel"/>
    <w:tmpl w:val="014E5D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6A35A09"/>
    <w:multiLevelType w:val="hybridMultilevel"/>
    <w:tmpl w:val="B7B65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147D23"/>
    <w:multiLevelType w:val="hybridMultilevel"/>
    <w:tmpl w:val="F5FC5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8AB0E16"/>
    <w:multiLevelType w:val="hybridMultilevel"/>
    <w:tmpl w:val="15884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B94E97"/>
    <w:multiLevelType w:val="hybridMultilevel"/>
    <w:tmpl w:val="6B88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6"/>
  </w:num>
  <w:num w:numId="6">
    <w:abstractNumId w:val="11"/>
  </w:num>
  <w:num w:numId="7">
    <w:abstractNumId w:val="5"/>
  </w:num>
  <w:num w:numId="8">
    <w:abstractNumId w:val="1"/>
  </w:num>
  <w:num w:numId="9">
    <w:abstractNumId w:val="10"/>
  </w:num>
  <w:num w:numId="10">
    <w:abstractNumId w:val="4"/>
  </w:num>
  <w:num w:numId="11">
    <w:abstractNumId w:val="15"/>
  </w:num>
  <w:num w:numId="12">
    <w:abstractNumId w:val="13"/>
  </w:num>
  <w:num w:numId="13">
    <w:abstractNumId w:val="7"/>
  </w:num>
  <w:num w:numId="14">
    <w:abstractNumId w:val="17"/>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27F"/>
    <w:rsid w:val="0000086E"/>
    <w:rsid w:val="000070F8"/>
    <w:rsid w:val="000168C4"/>
    <w:rsid w:val="00020938"/>
    <w:rsid w:val="00026165"/>
    <w:rsid w:val="0003387C"/>
    <w:rsid w:val="00035B79"/>
    <w:rsid w:val="000400F1"/>
    <w:rsid w:val="00040DEE"/>
    <w:rsid w:val="000510D5"/>
    <w:rsid w:val="000531DD"/>
    <w:rsid w:val="00066562"/>
    <w:rsid w:val="00070A2D"/>
    <w:rsid w:val="0008401A"/>
    <w:rsid w:val="000961D5"/>
    <w:rsid w:val="000A78AD"/>
    <w:rsid w:val="000B7EE3"/>
    <w:rsid w:val="000C3C4E"/>
    <w:rsid w:val="000C7CE8"/>
    <w:rsid w:val="000E02F5"/>
    <w:rsid w:val="000F0009"/>
    <w:rsid w:val="000F2EB1"/>
    <w:rsid w:val="000F4000"/>
    <w:rsid w:val="000F44EC"/>
    <w:rsid w:val="001048D4"/>
    <w:rsid w:val="00107C6B"/>
    <w:rsid w:val="00116C9A"/>
    <w:rsid w:val="001252DB"/>
    <w:rsid w:val="00132C84"/>
    <w:rsid w:val="00137439"/>
    <w:rsid w:val="00170714"/>
    <w:rsid w:val="00172903"/>
    <w:rsid w:val="00180AC0"/>
    <w:rsid w:val="001841ED"/>
    <w:rsid w:val="00193C72"/>
    <w:rsid w:val="001A3F1C"/>
    <w:rsid w:val="001A78A8"/>
    <w:rsid w:val="001B64D4"/>
    <w:rsid w:val="001C6A3F"/>
    <w:rsid w:val="001C7B77"/>
    <w:rsid w:val="001D0AB5"/>
    <w:rsid w:val="001D5B54"/>
    <w:rsid w:val="0020564D"/>
    <w:rsid w:val="00211C09"/>
    <w:rsid w:val="00225B43"/>
    <w:rsid w:val="00230A5C"/>
    <w:rsid w:val="002442D8"/>
    <w:rsid w:val="00262FC3"/>
    <w:rsid w:val="002655DC"/>
    <w:rsid w:val="002747F8"/>
    <w:rsid w:val="0027623E"/>
    <w:rsid w:val="0028678F"/>
    <w:rsid w:val="002934A7"/>
    <w:rsid w:val="002A1378"/>
    <w:rsid w:val="002A327F"/>
    <w:rsid w:val="002A560F"/>
    <w:rsid w:val="002B25C1"/>
    <w:rsid w:val="002B29B0"/>
    <w:rsid w:val="002C2CFA"/>
    <w:rsid w:val="002D2C43"/>
    <w:rsid w:val="002D79E0"/>
    <w:rsid w:val="002E066F"/>
    <w:rsid w:val="002E20F2"/>
    <w:rsid w:val="002E7777"/>
    <w:rsid w:val="002F22E7"/>
    <w:rsid w:val="002F5AB2"/>
    <w:rsid w:val="002F7BA9"/>
    <w:rsid w:val="0030601F"/>
    <w:rsid w:val="00324D5C"/>
    <w:rsid w:val="0032513E"/>
    <w:rsid w:val="00326C19"/>
    <w:rsid w:val="003356E5"/>
    <w:rsid w:val="00335FC5"/>
    <w:rsid w:val="0034255D"/>
    <w:rsid w:val="003506E4"/>
    <w:rsid w:val="00350967"/>
    <w:rsid w:val="003509F1"/>
    <w:rsid w:val="003537FC"/>
    <w:rsid w:val="00354199"/>
    <w:rsid w:val="00356990"/>
    <w:rsid w:val="003656CE"/>
    <w:rsid w:val="00372583"/>
    <w:rsid w:val="00375ED5"/>
    <w:rsid w:val="003811AF"/>
    <w:rsid w:val="00383287"/>
    <w:rsid w:val="00392330"/>
    <w:rsid w:val="003A7FC9"/>
    <w:rsid w:val="003C0B98"/>
    <w:rsid w:val="003C1956"/>
    <w:rsid w:val="003D638D"/>
    <w:rsid w:val="003F1DE9"/>
    <w:rsid w:val="00400B5C"/>
    <w:rsid w:val="004179F8"/>
    <w:rsid w:val="00425674"/>
    <w:rsid w:val="00463833"/>
    <w:rsid w:val="0047549D"/>
    <w:rsid w:val="00481955"/>
    <w:rsid w:val="00485380"/>
    <w:rsid w:val="004861A3"/>
    <w:rsid w:val="00490826"/>
    <w:rsid w:val="00490FB6"/>
    <w:rsid w:val="00491493"/>
    <w:rsid w:val="00494BB7"/>
    <w:rsid w:val="0049615A"/>
    <w:rsid w:val="004A2B81"/>
    <w:rsid w:val="004A618B"/>
    <w:rsid w:val="004A69FD"/>
    <w:rsid w:val="004B1727"/>
    <w:rsid w:val="004B3E07"/>
    <w:rsid w:val="004B5F5E"/>
    <w:rsid w:val="004B66B7"/>
    <w:rsid w:val="004C283D"/>
    <w:rsid w:val="004C4249"/>
    <w:rsid w:val="004C6E49"/>
    <w:rsid w:val="004F0D45"/>
    <w:rsid w:val="004F6500"/>
    <w:rsid w:val="005038F8"/>
    <w:rsid w:val="00511883"/>
    <w:rsid w:val="00512527"/>
    <w:rsid w:val="00515B12"/>
    <w:rsid w:val="005467BE"/>
    <w:rsid w:val="00557E16"/>
    <w:rsid w:val="00565F45"/>
    <w:rsid w:val="00567041"/>
    <w:rsid w:val="0057050B"/>
    <w:rsid w:val="005769A6"/>
    <w:rsid w:val="00576DF6"/>
    <w:rsid w:val="00577D8C"/>
    <w:rsid w:val="00580565"/>
    <w:rsid w:val="00580836"/>
    <w:rsid w:val="00581DE3"/>
    <w:rsid w:val="00582868"/>
    <w:rsid w:val="00585A59"/>
    <w:rsid w:val="00595E69"/>
    <w:rsid w:val="00597B40"/>
    <w:rsid w:val="005A4FE2"/>
    <w:rsid w:val="005A6621"/>
    <w:rsid w:val="005B0BF4"/>
    <w:rsid w:val="005B1FA1"/>
    <w:rsid w:val="005B63F2"/>
    <w:rsid w:val="005C793F"/>
    <w:rsid w:val="005D3705"/>
    <w:rsid w:val="005E4AF8"/>
    <w:rsid w:val="005E73AC"/>
    <w:rsid w:val="005F7583"/>
    <w:rsid w:val="00602DEF"/>
    <w:rsid w:val="006117C6"/>
    <w:rsid w:val="00613117"/>
    <w:rsid w:val="0061363E"/>
    <w:rsid w:val="00620B19"/>
    <w:rsid w:val="00626FA4"/>
    <w:rsid w:val="00633047"/>
    <w:rsid w:val="006371DA"/>
    <w:rsid w:val="006372F3"/>
    <w:rsid w:val="00637CDA"/>
    <w:rsid w:val="00646638"/>
    <w:rsid w:val="0064694A"/>
    <w:rsid w:val="006614B6"/>
    <w:rsid w:val="0067258C"/>
    <w:rsid w:val="00674021"/>
    <w:rsid w:val="006768CA"/>
    <w:rsid w:val="006838C1"/>
    <w:rsid w:val="00683D90"/>
    <w:rsid w:val="00684D53"/>
    <w:rsid w:val="00693057"/>
    <w:rsid w:val="00693E1B"/>
    <w:rsid w:val="006B665E"/>
    <w:rsid w:val="006B6DAD"/>
    <w:rsid w:val="006C2218"/>
    <w:rsid w:val="006C490A"/>
    <w:rsid w:val="006D0B83"/>
    <w:rsid w:val="006E4B1F"/>
    <w:rsid w:val="006F43FD"/>
    <w:rsid w:val="006F5161"/>
    <w:rsid w:val="00702534"/>
    <w:rsid w:val="007035BF"/>
    <w:rsid w:val="00705ACC"/>
    <w:rsid w:val="00707542"/>
    <w:rsid w:val="007105DE"/>
    <w:rsid w:val="007207FB"/>
    <w:rsid w:val="00722BC2"/>
    <w:rsid w:val="007278D2"/>
    <w:rsid w:val="00727953"/>
    <w:rsid w:val="00731259"/>
    <w:rsid w:val="00732E02"/>
    <w:rsid w:val="00747305"/>
    <w:rsid w:val="0074752C"/>
    <w:rsid w:val="00755483"/>
    <w:rsid w:val="007652C9"/>
    <w:rsid w:val="00784129"/>
    <w:rsid w:val="007A2AA3"/>
    <w:rsid w:val="007D5F19"/>
    <w:rsid w:val="007E1267"/>
    <w:rsid w:val="007E3C6A"/>
    <w:rsid w:val="007E5945"/>
    <w:rsid w:val="007E7A40"/>
    <w:rsid w:val="007F359D"/>
    <w:rsid w:val="008024E4"/>
    <w:rsid w:val="00806C65"/>
    <w:rsid w:val="008070EF"/>
    <w:rsid w:val="00817CF6"/>
    <w:rsid w:val="00822061"/>
    <w:rsid w:val="00824D36"/>
    <w:rsid w:val="0082543A"/>
    <w:rsid w:val="00830DC1"/>
    <w:rsid w:val="00832637"/>
    <w:rsid w:val="00833C8C"/>
    <w:rsid w:val="0083430F"/>
    <w:rsid w:val="00846E12"/>
    <w:rsid w:val="00846F4E"/>
    <w:rsid w:val="00851B98"/>
    <w:rsid w:val="0085569C"/>
    <w:rsid w:val="00862DB3"/>
    <w:rsid w:val="008717E1"/>
    <w:rsid w:val="00881812"/>
    <w:rsid w:val="00881D2A"/>
    <w:rsid w:val="00887D3D"/>
    <w:rsid w:val="00892C25"/>
    <w:rsid w:val="0089644E"/>
    <w:rsid w:val="008A1628"/>
    <w:rsid w:val="008A2FCF"/>
    <w:rsid w:val="008A3086"/>
    <w:rsid w:val="008C1204"/>
    <w:rsid w:val="008C1C77"/>
    <w:rsid w:val="008C47D7"/>
    <w:rsid w:val="008D1A5E"/>
    <w:rsid w:val="008D39AC"/>
    <w:rsid w:val="008F6F6A"/>
    <w:rsid w:val="00904A9C"/>
    <w:rsid w:val="009056D4"/>
    <w:rsid w:val="00907CDC"/>
    <w:rsid w:val="00910FC8"/>
    <w:rsid w:val="00912E45"/>
    <w:rsid w:val="00914E66"/>
    <w:rsid w:val="00917316"/>
    <w:rsid w:val="009201B5"/>
    <w:rsid w:val="009212E1"/>
    <w:rsid w:val="00921801"/>
    <w:rsid w:val="00945C1A"/>
    <w:rsid w:val="00956CA5"/>
    <w:rsid w:val="00956FE4"/>
    <w:rsid w:val="009613DF"/>
    <w:rsid w:val="00966528"/>
    <w:rsid w:val="009732E6"/>
    <w:rsid w:val="009768D0"/>
    <w:rsid w:val="00976BAC"/>
    <w:rsid w:val="00991CB9"/>
    <w:rsid w:val="00995DDE"/>
    <w:rsid w:val="009A1504"/>
    <w:rsid w:val="009A27D8"/>
    <w:rsid w:val="009A28D7"/>
    <w:rsid w:val="009A4C09"/>
    <w:rsid w:val="009B5E0F"/>
    <w:rsid w:val="009D2D1C"/>
    <w:rsid w:val="009D432A"/>
    <w:rsid w:val="009F314B"/>
    <w:rsid w:val="00A10E74"/>
    <w:rsid w:val="00A1187E"/>
    <w:rsid w:val="00A20B41"/>
    <w:rsid w:val="00A21158"/>
    <w:rsid w:val="00A219C9"/>
    <w:rsid w:val="00A22B85"/>
    <w:rsid w:val="00A2445F"/>
    <w:rsid w:val="00A25E18"/>
    <w:rsid w:val="00A263B5"/>
    <w:rsid w:val="00A27DB9"/>
    <w:rsid w:val="00A33641"/>
    <w:rsid w:val="00A52D2F"/>
    <w:rsid w:val="00A621B8"/>
    <w:rsid w:val="00A62E4A"/>
    <w:rsid w:val="00A6716D"/>
    <w:rsid w:val="00A81615"/>
    <w:rsid w:val="00A841AE"/>
    <w:rsid w:val="00A92116"/>
    <w:rsid w:val="00A931AA"/>
    <w:rsid w:val="00AA67DC"/>
    <w:rsid w:val="00AB7A10"/>
    <w:rsid w:val="00AC60EC"/>
    <w:rsid w:val="00AE02DE"/>
    <w:rsid w:val="00AE5B5C"/>
    <w:rsid w:val="00AE75A5"/>
    <w:rsid w:val="00AF6E89"/>
    <w:rsid w:val="00B02576"/>
    <w:rsid w:val="00B04189"/>
    <w:rsid w:val="00B04AF2"/>
    <w:rsid w:val="00B1507F"/>
    <w:rsid w:val="00B23928"/>
    <w:rsid w:val="00B33B85"/>
    <w:rsid w:val="00B34492"/>
    <w:rsid w:val="00B404BA"/>
    <w:rsid w:val="00B40BC9"/>
    <w:rsid w:val="00B4621A"/>
    <w:rsid w:val="00B520D0"/>
    <w:rsid w:val="00B573A1"/>
    <w:rsid w:val="00B750AB"/>
    <w:rsid w:val="00B872EC"/>
    <w:rsid w:val="00BB20E3"/>
    <w:rsid w:val="00BB51FB"/>
    <w:rsid w:val="00BC76FA"/>
    <w:rsid w:val="00BD1DBF"/>
    <w:rsid w:val="00BE259F"/>
    <w:rsid w:val="00BE2EC0"/>
    <w:rsid w:val="00C12076"/>
    <w:rsid w:val="00C154DC"/>
    <w:rsid w:val="00C17184"/>
    <w:rsid w:val="00C26D57"/>
    <w:rsid w:val="00C30402"/>
    <w:rsid w:val="00C46A34"/>
    <w:rsid w:val="00C54CFD"/>
    <w:rsid w:val="00C570CB"/>
    <w:rsid w:val="00C613F6"/>
    <w:rsid w:val="00C719FF"/>
    <w:rsid w:val="00C73E19"/>
    <w:rsid w:val="00C82F35"/>
    <w:rsid w:val="00C92589"/>
    <w:rsid w:val="00CB5855"/>
    <w:rsid w:val="00CB6F5A"/>
    <w:rsid w:val="00CC1D14"/>
    <w:rsid w:val="00CD547E"/>
    <w:rsid w:val="00CE78A9"/>
    <w:rsid w:val="00CF3305"/>
    <w:rsid w:val="00D0154B"/>
    <w:rsid w:val="00D029F3"/>
    <w:rsid w:val="00D03319"/>
    <w:rsid w:val="00D05524"/>
    <w:rsid w:val="00D1536B"/>
    <w:rsid w:val="00D22B2B"/>
    <w:rsid w:val="00D24582"/>
    <w:rsid w:val="00D33446"/>
    <w:rsid w:val="00D33C10"/>
    <w:rsid w:val="00D37D33"/>
    <w:rsid w:val="00D45D00"/>
    <w:rsid w:val="00D4676D"/>
    <w:rsid w:val="00D47182"/>
    <w:rsid w:val="00D479F9"/>
    <w:rsid w:val="00D47C8F"/>
    <w:rsid w:val="00D64460"/>
    <w:rsid w:val="00D66A17"/>
    <w:rsid w:val="00D801F8"/>
    <w:rsid w:val="00D927FD"/>
    <w:rsid w:val="00DA5FB7"/>
    <w:rsid w:val="00DB4E2E"/>
    <w:rsid w:val="00DB6692"/>
    <w:rsid w:val="00DC67F5"/>
    <w:rsid w:val="00DD6759"/>
    <w:rsid w:val="00DE16DE"/>
    <w:rsid w:val="00DE2EB1"/>
    <w:rsid w:val="00DE3E0E"/>
    <w:rsid w:val="00DE6F85"/>
    <w:rsid w:val="00DF1225"/>
    <w:rsid w:val="00DF1495"/>
    <w:rsid w:val="00DF38BD"/>
    <w:rsid w:val="00E16108"/>
    <w:rsid w:val="00E177AC"/>
    <w:rsid w:val="00E20241"/>
    <w:rsid w:val="00E261A1"/>
    <w:rsid w:val="00E30B5E"/>
    <w:rsid w:val="00E366E8"/>
    <w:rsid w:val="00E3727F"/>
    <w:rsid w:val="00E556B4"/>
    <w:rsid w:val="00E56F58"/>
    <w:rsid w:val="00E61C22"/>
    <w:rsid w:val="00E63666"/>
    <w:rsid w:val="00E650EA"/>
    <w:rsid w:val="00E6519E"/>
    <w:rsid w:val="00E90463"/>
    <w:rsid w:val="00EA01E9"/>
    <w:rsid w:val="00EA213E"/>
    <w:rsid w:val="00EA42EF"/>
    <w:rsid w:val="00EB65AE"/>
    <w:rsid w:val="00EC1EBA"/>
    <w:rsid w:val="00EC28C7"/>
    <w:rsid w:val="00EC2CC0"/>
    <w:rsid w:val="00EC2D3D"/>
    <w:rsid w:val="00EC3699"/>
    <w:rsid w:val="00EC3CCB"/>
    <w:rsid w:val="00EC4998"/>
    <w:rsid w:val="00EF092B"/>
    <w:rsid w:val="00F03420"/>
    <w:rsid w:val="00F07159"/>
    <w:rsid w:val="00F147D5"/>
    <w:rsid w:val="00F16D91"/>
    <w:rsid w:val="00F229F9"/>
    <w:rsid w:val="00F255A9"/>
    <w:rsid w:val="00F30034"/>
    <w:rsid w:val="00F350A9"/>
    <w:rsid w:val="00F40D1A"/>
    <w:rsid w:val="00F50D29"/>
    <w:rsid w:val="00F64D4D"/>
    <w:rsid w:val="00F8000D"/>
    <w:rsid w:val="00F83BA5"/>
    <w:rsid w:val="00F84F77"/>
    <w:rsid w:val="00F8701B"/>
    <w:rsid w:val="00F9496E"/>
    <w:rsid w:val="00F97578"/>
    <w:rsid w:val="00FA153C"/>
    <w:rsid w:val="00FA2BA5"/>
    <w:rsid w:val="00FB074B"/>
    <w:rsid w:val="00FB2708"/>
    <w:rsid w:val="00FB3043"/>
    <w:rsid w:val="00FD025A"/>
    <w:rsid w:val="00FD3303"/>
    <w:rsid w:val="00FE03EC"/>
    <w:rsid w:val="00FF0639"/>
    <w:rsid w:val="00FF34D2"/>
    <w:rsid w:val="00FF3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DE"/>
  </w:style>
  <w:style w:type="paragraph" w:styleId="Heading1">
    <w:name w:val="heading 1"/>
    <w:basedOn w:val="Normal"/>
    <w:next w:val="Normal"/>
    <w:link w:val="Heading1Char"/>
    <w:uiPriority w:val="9"/>
    <w:qFormat/>
    <w:rsid w:val="002A3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32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327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A327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A327F"/>
    <w:rPr>
      <w:sz w:val="16"/>
      <w:szCs w:val="16"/>
    </w:rPr>
  </w:style>
  <w:style w:type="paragraph" w:styleId="CommentText">
    <w:name w:val="annotation text"/>
    <w:basedOn w:val="Normal"/>
    <w:link w:val="CommentTextChar"/>
    <w:uiPriority w:val="99"/>
    <w:semiHidden/>
    <w:unhideWhenUsed/>
    <w:rsid w:val="002A327F"/>
    <w:pPr>
      <w:spacing w:line="240" w:lineRule="auto"/>
    </w:pPr>
    <w:rPr>
      <w:sz w:val="20"/>
      <w:szCs w:val="20"/>
    </w:rPr>
  </w:style>
  <w:style w:type="character" w:customStyle="1" w:styleId="CommentTextChar">
    <w:name w:val="Comment Text Char"/>
    <w:basedOn w:val="DefaultParagraphFont"/>
    <w:link w:val="CommentText"/>
    <w:uiPriority w:val="99"/>
    <w:semiHidden/>
    <w:rsid w:val="002A327F"/>
    <w:rPr>
      <w:sz w:val="20"/>
      <w:szCs w:val="20"/>
    </w:rPr>
  </w:style>
  <w:style w:type="character" w:styleId="Hyperlink">
    <w:name w:val="Hyperlink"/>
    <w:basedOn w:val="DefaultParagraphFont"/>
    <w:uiPriority w:val="99"/>
    <w:unhideWhenUsed/>
    <w:rsid w:val="002A327F"/>
    <w:rPr>
      <w:color w:val="0000FF" w:themeColor="hyperlink"/>
      <w:u w:val="single"/>
    </w:rPr>
  </w:style>
  <w:style w:type="paragraph" w:styleId="BalloonText">
    <w:name w:val="Balloon Text"/>
    <w:basedOn w:val="Normal"/>
    <w:link w:val="BalloonTextChar"/>
    <w:uiPriority w:val="99"/>
    <w:semiHidden/>
    <w:unhideWhenUsed/>
    <w:rsid w:val="002A3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27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861A3"/>
    <w:rPr>
      <w:b/>
      <w:bCs/>
    </w:rPr>
  </w:style>
  <w:style w:type="character" w:customStyle="1" w:styleId="CommentSubjectChar">
    <w:name w:val="Comment Subject Char"/>
    <w:basedOn w:val="CommentTextChar"/>
    <w:link w:val="CommentSubject"/>
    <w:uiPriority w:val="99"/>
    <w:semiHidden/>
    <w:rsid w:val="004861A3"/>
    <w:rPr>
      <w:b/>
      <w:bCs/>
      <w:sz w:val="20"/>
      <w:szCs w:val="20"/>
    </w:rPr>
  </w:style>
  <w:style w:type="paragraph" w:styleId="ListParagraph">
    <w:name w:val="List Paragraph"/>
    <w:basedOn w:val="Normal"/>
    <w:uiPriority w:val="34"/>
    <w:qFormat/>
    <w:rsid w:val="00AC60EC"/>
    <w:pPr>
      <w:ind w:left="720"/>
      <w:contextualSpacing/>
    </w:pPr>
  </w:style>
  <w:style w:type="table" w:styleId="TableGrid">
    <w:name w:val="Table Grid"/>
    <w:basedOn w:val="TableNormal"/>
    <w:uiPriority w:val="59"/>
    <w:rsid w:val="00E17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6E8"/>
  </w:style>
  <w:style w:type="paragraph" w:styleId="Footer">
    <w:name w:val="footer"/>
    <w:basedOn w:val="Normal"/>
    <w:link w:val="FooterChar"/>
    <w:uiPriority w:val="99"/>
    <w:unhideWhenUsed/>
    <w:rsid w:val="00E36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6E8"/>
  </w:style>
  <w:style w:type="character" w:styleId="FollowedHyperlink">
    <w:name w:val="FollowedHyperlink"/>
    <w:basedOn w:val="DefaultParagraphFont"/>
    <w:uiPriority w:val="99"/>
    <w:semiHidden/>
    <w:unhideWhenUsed/>
    <w:rsid w:val="00F300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DE"/>
  </w:style>
  <w:style w:type="paragraph" w:styleId="Heading1">
    <w:name w:val="heading 1"/>
    <w:basedOn w:val="Normal"/>
    <w:next w:val="Normal"/>
    <w:link w:val="Heading1Char"/>
    <w:uiPriority w:val="9"/>
    <w:qFormat/>
    <w:rsid w:val="002A32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32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327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A327F"/>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2A327F"/>
    <w:rPr>
      <w:sz w:val="16"/>
      <w:szCs w:val="16"/>
    </w:rPr>
  </w:style>
  <w:style w:type="paragraph" w:styleId="CommentText">
    <w:name w:val="annotation text"/>
    <w:basedOn w:val="Normal"/>
    <w:link w:val="CommentTextChar"/>
    <w:uiPriority w:val="99"/>
    <w:semiHidden/>
    <w:unhideWhenUsed/>
    <w:rsid w:val="002A327F"/>
    <w:pPr>
      <w:spacing w:line="240" w:lineRule="auto"/>
    </w:pPr>
    <w:rPr>
      <w:sz w:val="20"/>
      <w:szCs w:val="20"/>
    </w:rPr>
  </w:style>
  <w:style w:type="character" w:customStyle="1" w:styleId="CommentTextChar">
    <w:name w:val="Comment Text Char"/>
    <w:basedOn w:val="DefaultParagraphFont"/>
    <w:link w:val="CommentText"/>
    <w:uiPriority w:val="99"/>
    <w:semiHidden/>
    <w:rsid w:val="002A327F"/>
    <w:rPr>
      <w:sz w:val="20"/>
      <w:szCs w:val="20"/>
    </w:rPr>
  </w:style>
  <w:style w:type="character" w:styleId="Hyperlink">
    <w:name w:val="Hyperlink"/>
    <w:basedOn w:val="DefaultParagraphFont"/>
    <w:uiPriority w:val="99"/>
    <w:unhideWhenUsed/>
    <w:rsid w:val="002A327F"/>
    <w:rPr>
      <w:color w:val="0000FF" w:themeColor="hyperlink"/>
      <w:u w:val="single"/>
    </w:rPr>
  </w:style>
  <w:style w:type="paragraph" w:styleId="BalloonText">
    <w:name w:val="Balloon Text"/>
    <w:basedOn w:val="Normal"/>
    <w:link w:val="BalloonTextChar"/>
    <w:uiPriority w:val="99"/>
    <w:semiHidden/>
    <w:unhideWhenUsed/>
    <w:rsid w:val="002A3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27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861A3"/>
    <w:rPr>
      <w:b/>
      <w:bCs/>
    </w:rPr>
  </w:style>
  <w:style w:type="character" w:customStyle="1" w:styleId="CommentSubjectChar">
    <w:name w:val="Comment Subject Char"/>
    <w:basedOn w:val="CommentTextChar"/>
    <w:link w:val="CommentSubject"/>
    <w:uiPriority w:val="99"/>
    <w:semiHidden/>
    <w:rsid w:val="004861A3"/>
    <w:rPr>
      <w:b/>
      <w:bCs/>
      <w:sz w:val="20"/>
      <w:szCs w:val="20"/>
    </w:rPr>
  </w:style>
  <w:style w:type="paragraph" w:styleId="ListParagraph">
    <w:name w:val="List Paragraph"/>
    <w:basedOn w:val="Normal"/>
    <w:uiPriority w:val="34"/>
    <w:qFormat/>
    <w:rsid w:val="00AC60EC"/>
    <w:pPr>
      <w:ind w:left="720"/>
      <w:contextualSpacing/>
    </w:pPr>
  </w:style>
  <w:style w:type="table" w:styleId="TableGrid">
    <w:name w:val="Table Grid"/>
    <w:basedOn w:val="TableNormal"/>
    <w:uiPriority w:val="59"/>
    <w:rsid w:val="00E17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6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6E8"/>
  </w:style>
  <w:style w:type="paragraph" w:styleId="Footer">
    <w:name w:val="footer"/>
    <w:basedOn w:val="Normal"/>
    <w:link w:val="FooterChar"/>
    <w:uiPriority w:val="99"/>
    <w:unhideWhenUsed/>
    <w:rsid w:val="00E36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6E8"/>
  </w:style>
  <w:style w:type="character" w:styleId="FollowedHyperlink">
    <w:name w:val="FollowedHyperlink"/>
    <w:basedOn w:val="DefaultParagraphFont"/>
    <w:uiPriority w:val="99"/>
    <w:semiHidden/>
    <w:unhideWhenUsed/>
    <w:rsid w:val="00F300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616578">
      <w:bodyDiv w:val="1"/>
      <w:marLeft w:val="0"/>
      <w:marRight w:val="0"/>
      <w:marTop w:val="0"/>
      <w:marBottom w:val="0"/>
      <w:divBdr>
        <w:top w:val="none" w:sz="0" w:space="0" w:color="auto"/>
        <w:left w:val="none" w:sz="0" w:space="0" w:color="auto"/>
        <w:bottom w:val="none" w:sz="0" w:space="0" w:color="auto"/>
        <w:right w:val="none" w:sz="0" w:space="0" w:color="auto"/>
      </w:divBdr>
    </w:div>
    <w:div w:id="1529296222">
      <w:bodyDiv w:val="1"/>
      <w:marLeft w:val="0"/>
      <w:marRight w:val="0"/>
      <w:marTop w:val="0"/>
      <w:marBottom w:val="0"/>
      <w:divBdr>
        <w:top w:val="none" w:sz="0" w:space="0" w:color="auto"/>
        <w:left w:val="none" w:sz="0" w:space="0" w:color="auto"/>
        <w:bottom w:val="none" w:sz="0" w:space="0" w:color="auto"/>
        <w:right w:val="none" w:sz="0" w:space="0" w:color="auto"/>
      </w:divBdr>
    </w:div>
    <w:div w:id="205063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ugarsmartuk.org/get_involved/run_a_campaign" TargetMode="External"/><Relationship Id="rId5" Type="http://schemas.openxmlformats.org/officeDocument/2006/relationships/settings" Target="settings.xml"/><Relationship Id="rId10" Type="http://schemas.openxmlformats.org/officeDocument/2006/relationships/hyperlink" Target="https://www.sugarsmartuk.org/get_involved/run_a_campaig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5835-2B00-4917-A1B3-719C3033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1710</TotalTime>
  <Pages>11</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Soil Association</Company>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Alizee Marceau</dc:creator>
  <cp:lastModifiedBy>Alizee Marceau</cp:lastModifiedBy>
  <cp:revision>322</cp:revision>
  <cp:lastPrinted>2017-01-17T15:41:00Z</cp:lastPrinted>
  <dcterms:created xsi:type="dcterms:W3CDTF">2017-01-13T12:03:00Z</dcterms:created>
  <dcterms:modified xsi:type="dcterms:W3CDTF">2017-05-22T12:04:00Z</dcterms:modified>
</cp:coreProperties>
</file>